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24BF3">
      <w:pPr>
        <w:pStyle w:val="10"/>
        <w:shd w:val="clear" w:color="auto" w:fill="auto"/>
        <w:spacing w:after="0"/>
        <w:jc w:val="left"/>
      </w:pPr>
      <w:bookmarkStart w:id="0" w:name="bookmark0"/>
      <w:bookmarkStart w:id="1" w:name="_GoBack"/>
      <w:bookmarkEnd w:id="1"/>
      <w:r>
        <w:t>Уголовная ответственность за осуществление экстремистской деятельности</w:t>
      </w:r>
      <w:bookmarkEnd w:id="0"/>
    </w:p>
    <w:p w:rsidR="00000000" w:rsidRDefault="00624BF3">
      <w:pPr>
        <w:pStyle w:val="a4"/>
        <w:shd w:val="clear" w:color="auto" w:fill="auto"/>
        <w:spacing w:before="0"/>
        <w:ind w:firstLine="360"/>
        <w:jc w:val="left"/>
      </w:pPr>
      <w:r>
        <w:t>Уголовным кодексом Российской Федерации (далее - УК РФ) определены виды преступлений, за совершение которых лицо может быть привлечено к уголовной ответственности в ра</w:t>
      </w:r>
      <w:r>
        <w:t>ссматриваемой сфере.</w:t>
      </w:r>
    </w:p>
    <w:p w:rsidR="00000000" w:rsidRDefault="00624BF3">
      <w:pPr>
        <w:pStyle w:val="a4"/>
        <w:shd w:val="clear" w:color="auto" w:fill="auto"/>
        <w:spacing w:before="0" w:line="333" w:lineRule="exact"/>
        <w:ind w:firstLine="360"/>
        <w:jc w:val="left"/>
      </w:pPr>
      <w:r>
        <w:t>Под преступлениями экстремистской направленности в УК РФ понимаются преступления, совершенные по мотивам политической, идеологической, расовой, национальной или религиозной ненависти или вражды либо по мотивам ненависти или вражды в от</w:t>
      </w:r>
      <w:r>
        <w:t>ношении какой-либо социальной группы, предусмотренные соответствующими статьями кодекса.</w:t>
      </w:r>
    </w:p>
    <w:p w:rsidR="00000000" w:rsidRDefault="00624BF3">
      <w:pPr>
        <w:pStyle w:val="a4"/>
        <w:shd w:val="clear" w:color="auto" w:fill="auto"/>
        <w:spacing w:before="0" w:line="333" w:lineRule="exact"/>
        <w:ind w:firstLine="360"/>
        <w:jc w:val="left"/>
      </w:pPr>
      <w:r>
        <w:t>Так,</w:t>
      </w:r>
      <w:r>
        <w:rPr>
          <w:rStyle w:val="a5"/>
        </w:rPr>
        <w:t xml:space="preserve"> статьей 280 УК РФ</w:t>
      </w:r>
      <w:r>
        <w:t xml:space="preserve"> предусмотрена уголовная ответственность за публичные призывы к осуществлению экстремистской деятельности. За совершение указанного преступления </w:t>
      </w:r>
      <w:r>
        <w:t>лицу может быть назначено наказание до 4 лет лишения свободы с лишением права занимать определенные должности или заниматься определенной деятельностью на тот же срок.</w:t>
      </w:r>
    </w:p>
    <w:p w:rsidR="00000000" w:rsidRDefault="00624BF3">
      <w:pPr>
        <w:pStyle w:val="a4"/>
        <w:shd w:val="clear" w:color="auto" w:fill="auto"/>
        <w:spacing w:before="0" w:line="333" w:lineRule="exact"/>
        <w:ind w:firstLine="360"/>
        <w:jc w:val="left"/>
      </w:pPr>
      <w:r>
        <w:t>Те же деяния, совершенные с использованием средств массовой информации либо информационн</w:t>
      </w:r>
      <w:r>
        <w:t>о-телекоммуникационных сетей, в том числе сети «Интернет» влекут более суровую уголовную ответственность - лишение свободы на срок до 5 лет с лишением права занимать определенные должности или заниматься определенной деятельностью на срок до трех лет.</w:t>
      </w:r>
    </w:p>
    <w:p w:rsidR="00000000" w:rsidRDefault="00624BF3">
      <w:pPr>
        <w:pStyle w:val="a4"/>
        <w:shd w:val="clear" w:color="auto" w:fill="auto"/>
        <w:spacing w:before="0" w:line="333" w:lineRule="exact"/>
        <w:ind w:firstLine="360"/>
        <w:jc w:val="left"/>
      </w:pPr>
      <w:r>
        <w:t>В сл</w:t>
      </w:r>
      <w:r>
        <w:t>учае если лицо, разместившее экстремистский материал, в том числе с использованием сети «Интернет», осознавало направленность деяния на нарушение основ конституционного строя, а также имело цель возбудить ненависть или вражду либо унизить достоинство челов</w:t>
      </w:r>
      <w:r>
        <w:t>ека или группы лиц по признакам пола, расы, национальности, языка, происхождения, отношения к религии либо принадлежности к какой-либо социальной группе, оно может быть привлечено к уголовной ответственности по</w:t>
      </w:r>
      <w:r>
        <w:rPr>
          <w:rStyle w:val="a5"/>
        </w:rPr>
        <w:t xml:space="preserve"> статье 282</w:t>
      </w:r>
      <w:r>
        <w:t xml:space="preserve"> УК</w:t>
      </w:r>
      <w:r>
        <w:rPr>
          <w:rStyle w:val="a5"/>
        </w:rPr>
        <w:t xml:space="preserve"> РФ,</w:t>
      </w:r>
      <w:r>
        <w:t xml:space="preserve"> с назначением предусмотренн</w:t>
      </w:r>
      <w:r>
        <w:t>ого законом наказания, в том числе в виде лишения свободы сроком до 5 лет.</w:t>
      </w:r>
    </w:p>
    <w:p w:rsidR="00000000" w:rsidRDefault="00624BF3">
      <w:pPr>
        <w:pStyle w:val="a4"/>
        <w:shd w:val="clear" w:color="auto" w:fill="auto"/>
        <w:spacing w:before="0" w:line="333" w:lineRule="exact"/>
        <w:ind w:firstLine="360"/>
        <w:jc w:val="left"/>
      </w:pPr>
      <w:r>
        <w:t>Деяния, связанные с созданием экстремистского сообщества, то есть организованной группы лиц для подготовки или совершения преступлений экстремистской направленности, а равно руковод</w:t>
      </w:r>
      <w:r>
        <w:t>ство таким экстремистским сообществом, его частью или входящими в такое сообщество структурными подразделениями, а также создание объединения организаторов, руководителей или иных представителей частей или структурных подразделений такого сообщества в целя</w:t>
      </w:r>
      <w:r>
        <w:t>х разработки планов и (или) условий для совершения преступлений экстремистской направленности влекут привлечение лица к уголовной ответственности по</w:t>
      </w:r>
      <w:r>
        <w:rPr>
          <w:rStyle w:val="a5"/>
        </w:rPr>
        <w:t xml:space="preserve"> части 1 статьи 282.1 УК РФ</w:t>
      </w:r>
      <w:r>
        <w:t xml:space="preserve"> и наказываются штрафом либо лишением свободы на срок до десяти лет с лишением пр</w:t>
      </w:r>
      <w:r>
        <w:t>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лет.</w:t>
      </w:r>
    </w:p>
    <w:p w:rsidR="00000000" w:rsidRDefault="00624BF3">
      <w:pPr>
        <w:pStyle w:val="a4"/>
        <w:shd w:val="clear" w:color="auto" w:fill="auto"/>
        <w:spacing w:before="0" w:line="351" w:lineRule="exact"/>
        <w:ind w:firstLine="360"/>
        <w:jc w:val="left"/>
      </w:pPr>
      <w:r>
        <w:lastRenderedPageBreak/>
        <w:t>За склонение, вербовку или иное вовлечение лица в деятельность экстремистского сообщества винов</w:t>
      </w:r>
      <w:r>
        <w:t>ное лицо подлежит привлечению к уголовной ответственности по части 1.1 статьи 282.1 УК РФ.</w:t>
      </w:r>
    </w:p>
    <w:p w:rsidR="00624BF3" w:rsidRDefault="00624BF3">
      <w:pPr>
        <w:pStyle w:val="a4"/>
        <w:shd w:val="clear" w:color="auto" w:fill="auto"/>
        <w:spacing w:before="0" w:line="351" w:lineRule="exact"/>
        <w:ind w:firstLine="360"/>
        <w:jc w:val="left"/>
      </w:pPr>
      <w:r>
        <w:t>Подлежат уголовной ответственности и лица, непосредственно принимающие участие в экстремистском сообществе (часть 2 статьи 282.1 УК РФ).</w:t>
      </w:r>
    </w:p>
    <w:sectPr w:rsidR="00624BF3">
      <w:type w:val="continuous"/>
      <w:pgSz w:w="11909" w:h="16834"/>
      <w:pgMar w:top="1263" w:right="343" w:bottom="1246" w:left="203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embedSystemFonts/>
  <w:bordersDoNotSurroundHeader/>
  <w:bordersDoNotSurroundFooter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845"/>
    <w:rsid w:val="00393845"/>
    <w:rsid w:val="00624BF3"/>
    <w:rsid w:val="00BF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1">
    <w:name w:val="Заголовок №1_"/>
    <w:basedOn w:val="a0"/>
    <w:link w:val="10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1">
    <w:name w:val="Основной текст Знак1"/>
    <w:basedOn w:val="a0"/>
    <w:link w:val="a4"/>
    <w:uiPriority w:val="99"/>
    <w:rPr>
      <w:rFonts w:ascii="Times New Roman" w:hAnsi="Times New Roman" w:cs="Times New Roman"/>
      <w:spacing w:val="0"/>
      <w:sz w:val="27"/>
      <w:szCs w:val="27"/>
    </w:rPr>
  </w:style>
  <w:style w:type="character" w:customStyle="1" w:styleId="a5">
    <w:name w:val="Основной текст + Полужирный"/>
    <w:basedOn w:val="1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after="300" w:line="354" w:lineRule="exact"/>
      <w:jc w:val="center"/>
      <w:outlineLvl w:val="0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1"/>
    <w:uiPriority w:val="99"/>
    <w:pPr>
      <w:shd w:val="clear" w:color="auto" w:fill="FFFFFF"/>
      <w:spacing w:before="300" w:line="338" w:lineRule="exact"/>
      <w:ind w:firstLine="640"/>
      <w:jc w:val="both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6">
    <w:name w:val="Основной текст Знак"/>
    <w:basedOn w:val="a0"/>
    <w:uiPriority w:val="99"/>
    <w:semiHidden/>
    <w:rPr>
      <w:rFonts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1">
    <w:name w:val="Заголовок №1_"/>
    <w:basedOn w:val="a0"/>
    <w:link w:val="10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1">
    <w:name w:val="Основной текст Знак1"/>
    <w:basedOn w:val="a0"/>
    <w:link w:val="a4"/>
    <w:uiPriority w:val="99"/>
    <w:rPr>
      <w:rFonts w:ascii="Times New Roman" w:hAnsi="Times New Roman" w:cs="Times New Roman"/>
      <w:spacing w:val="0"/>
      <w:sz w:val="27"/>
      <w:szCs w:val="27"/>
    </w:rPr>
  </w:style>
  <w:style w:type="character" w:customStyle="1" w:styleId="a5">
    <w:name w:val="Основной текст + Полужирный"/>
    <w:basedOn w:val="1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after="300" w:line="354" w:lineRule="exact"/>
      <w:jc w:val="center"/>
      <w:outlineLvl w:val="0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1"/>
    <w:uiPriority w:val="99"/>
    <w:pPr>
      <w:shd w:val="clear" w:color="auto" w:fill="FFFFFF"/>
      <w:spacing w:before="300" w:line="338" w:lineRule="exact"/>
      <w:ind w:firstLine="640"/>
      <w:jc w:val="both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6">
    <w:name w:val="Основной текст Знак"/>
    <w:basedOn w:val="a0"/>
    <w:uiPriority w:val="99"/>
    <w:semiHidden/>
    <w:rPr>
      <w:rFonts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Nedvigin-AN</dc:creator>
  <cp:lastModifiedBy>Nedvigin-AN</cp:lastModifiedBy>
  <cp:revision>2</cp:revision>
  <dcterms:created xsi:type="dcterms:W3CDTF">2020-07-01T07:03:00Z</dcterms:created>
  <dcterms:modified xsi:type="dcterms:W3CDTF">2020-07-01T07:03:00Z</dcterms:modified>
</cp:coreProperties>
</file>