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bookmarkStart w:id="0" w:name="_Hlk113457360"/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Трёхстороннее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оглашение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между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Правительством Белгородской области,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Союзом «Белгородское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областное объединение организаций профсоюзов»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и региональным объединением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работодателей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(некоммерческой организацией) «Союз промышленников </w:t>
        <w:br/>
        <w:t xml:space="preserve">и предпринимателей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9"/>
        <w:spacing w:before="0" w:after="0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на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20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6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20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годы</w:t>
      </w:r>
      <w:bookmarkEnd w:id="0"/>
      <w:r>
        <w:rPr>
          <w:rFonts w:ascii="Times New Roman" w:hAnsi="Times New Roman" w:cs="Times New Roman"/>
          <w:color w:val="auto"/>
          <w:sz w:val="26"/>
          <w:szCs w:val="26"/>
          <w:highlight w:val="yellow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yellow"/>
        </w:rPr>
      </w:r>
    </w:p>
    <w:p>
      <w:pPr>
        <w:pStyle w:val="10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9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. Белгород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«____»__________ 20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г.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Правительство Белгородской области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Правительство области)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в лице Губернатора Белгородской области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Гладкова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ячеслава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ладимировича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действующего на основании Устава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Союз «Белгородское областное объединение организаций профсоюзов» (далее – областное объединение организаций профсоюзов) в лице председателя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Союза «Белгородское областное объединение организаций профсоюзов»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Шаталова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Н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иколая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ихайловича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действующего на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основании Устава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областного объединения организаций профсоюзов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регионально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е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объединени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работодателей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(некоммерческая организация) «Союз промышленников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 предпринимателей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области»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(далее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бъединени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работодателей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в лице председателя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регионального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объединения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работодателей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(некоммерческой организации) «Союз промышленников </w:t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 предпринимателей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области»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Конева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вана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икторовича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действующего на основании Устава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бъединени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работодателей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совместно именуемые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Стороны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руководствуясь законодательством Российской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  <w:br/>
        <w:t xml:space="preserve">и законодательством Белгородской области, заключили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трёхстороннее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соглашение между Правительством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бластным объединением организаций профсоюзов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бъединени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работодателей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годы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  <w:br/>
        <w:t xml:space="preserve">(далее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Соглашение)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Стороны признают, что основными целями Соглашения являются обеспечение согласования интересов работников, работодателей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областного объединения организаций профсоюзов по регулированию социально-трудовых </w:t>
        <w:br/>
        <w:t xml:space="preserve">и иных непосредственно связанных с ними отношений, направленных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создание условий для социально-экономического развития Белгородской области, повышение уровня и качества жизни населения на основе устойчивого развития, модернизации и укрепления конкурентоспособности экономики Белгородской 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Соглашение служит основой для переговоров и заключения областных отраслевых (межотраслевых) соглашений (далее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областные отраслевые соглашения), территориальных (городских, районных) соглашений, отраслевых (межотраслевых) территориальных соглашений (далее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территориальные соглашения) и коллективных договоров в организациях и у индивидуальных предпринимателей (далее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коллективные договоры).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Стороны рассматривают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Соглашение как обязательное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 исполнению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которое может быть дополнено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Сторонами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Для обеспечения реализации Соглашения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тороны на основе взаимных консультаций вырабатывают документы, принимают необходимые решения </w:t>
        <w:br/>
        <w:t xml:space="preserve">в пределах своих полномочий.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Обязательства Правительства области, вытекающие из Соглашения, реализуются посредством деятельности исполнительн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государственных органов Белгородской области в пределах своей компетенции или непосредственно Правительством области в соответствии с полномочиями,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определенными законодательством, путем принятия нормативных правовых актов.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Стороны признают необходимым заключение областных отраслевых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территориальных соглашений, коллективных договоров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организациях области,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пределах своей компетенции принимают меры, направленные на обеспечение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их реализации, оказывают всестороннее содействие в развитии социального партнерства на всех уровнях.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Стороны признают обязательным участие областной трехсторонней комиссии по регулированию социально-трудовых отношений в рассмотрении проектов нормативных правовых и иных актов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исполнительн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органов Белгородской области в сфере труда.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1" w:name="sub_1001"/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1. 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В области социально-экономического развития, обеспечения занятости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1003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населения, развития трудовых ресурсов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, формирования на территории области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единого социально-экономического пространства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widowControl w:val="off"/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Стороны считают основной задачей на предстоящий период проведение активной политики, 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правленной на развитие человеческого потенциала </w:t>
        <w:br/>
        <w:t xml:space="preserve">как основного фактора экономического роста; модернизацию экономики, диверсификацию ее структуры, переход к инновационной модели развития; повышение конкурентоспособности российских товаров и услуг, снижение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импортозависимости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 содействие созданию новых высокопроизводительных рабочих мест и модернизацию действующих; обеспечение эффективной занятости; рост производительности труда; совершенствование профессиональной под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готовки молодежи, условий труда; повышение заработной платы работающих, доходов населения; сокращение доли низкооплачиваемых категорий работников; снижение дифференциации в сфере доходов и заработной платы, совершенствование социальной сферы. В этих целях: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1.1.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Областное объединение организаций профсоюзов: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 выполнению мероприятий, предусмотренных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государственными программами 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мероприятий, направленных на обеспечение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занятости населения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1.2. 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Участвует в формировании предложений о форме предоставления государственной финансовой поддержки предприяти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организаци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за счет средств федерального и областного бюджетов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для реализации инвестиционных проектов. Принимает участие в разработке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приняти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решения </w:t>
        <w:br/>
        <w:t xml:space="preserve">о создании 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новых производств либо модернизации имеющихся.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Способствует реализации мероприятий по содействию занятости населения и социальной поддержк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безработных граждан, выработке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дополнительных мер по защите трудящихся при массовых высвобождениях работников, способствует сохранению существующих и созданию новых рабочих мест.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Отстаивает и защищает социально-трудовые интересы населения, права трудовых коллективов при проведении социально-экономических реформ.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установленном порядке участвует в работе постоянно действующих областных комиссий, рассматривающих вопросы социально-экономического характера.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Способствует участию работников в управлении организацией. Оказывает практическую помощь организациям в заключени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коллективных договоров, соглашений и контролирует их выполнение, а также по вопросам социального партнерства.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профсоюзный контроль за соблюдением в организациях законодательства о труде, занятости, охране труда, социальной защите,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том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числе инвалидов, беременных женщин, подростков и других социально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незащищенных категорий граждан.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Оказывает бесплатную консультационную и правовую помощь профсоюзным организациям, членам профсоюзов, а также малообеспеченным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безработным гражданам по вопросам применения трудового законодательства, содействия занятости и социального обеспечения.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обеспечению социальных гарантий трудящимся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вопросах организации занятости и предоставления льгот, предусмотренных федеральным и региональным законодательством, а также локальными актами, принятыми на предприятиях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организациях).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рамках компетенции взаимодействует с территориальными федеральными  и контрольно-надзорными органа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ми, органами государственной власти по вопросу соблюдения и пресечения нарушений в сфере труда и занятости населения. Выходит с инициативой о привлечении к установленной законом ответственности работодателей, допускающих нарушение трудовых прав работников.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Принимает участие в формировании резерва управленческих кадров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области. Представляет в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Администрацию Губернатора Белгородской области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оперативную информацию о происходящих кадровых процессах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экономике и социальной сфере.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Вносит в органы местного самоуправления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муниципальных образований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предложения о перенесении сроков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 временном прекращении реализации мероприятий, связанных с массовым высвобождением работников.</w:t>
      </w:r>
      <w:r>
        <w:rPr>
          <w:rFonts w:ascii="Times New Roman" w:hAnsi="Times New Roman" w:cs="Times New Roman"/>
          <w:color w:val="ff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1.1.12. Совместно с работодателями производит оценку необходимости введения института наставничества в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 организации, по результатам которой определяется необходимое количество наставников для наставляемых, определяется объем работы по наставничеству и возможность осуществления такой работы работниками организации в порядке совмещения профессий (должностей).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1.2.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Объединени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работодателей: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Участву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формировании единой позиции работодателей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предпринимателей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в соответствии с гражданским, трудовым кодексами и федеральным законом об объединении работодат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елей,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 также другими нормативными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правовыми актами, участву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формировании региональной системы социального партнерства в целях реализации Соглашения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1.2.2.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Консолидиру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мнение работодателей региона, отраслевых объединений, союзов, ассоциаций, саморегулируемых организаций и других общественных организаций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через свою исполнительную дирекцию правовой анализ, обобщение позиций и участие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разработке и реализации программ социально-экономического развития региона, 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стабильную информационную работу между всеми отраслевыми союзами, ассоциациями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другими общественными организациями. Содейству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предприятиям всех форм собственности в интеграции </w:t>
        <w:br/>
        <w:t xml:space="preserve">и участии в региональных программах социально-экономического развития, повышени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эффективности производства, доходности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получени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прибыли.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1.2.3.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участие в реализации мероприятий по созданию новых производств и модернизац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ии имеющихся, а также содейству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организации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получения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среднего и высшего профессионального образования, уделяя первостепенное внимание подготовке рабочих кадров и специалистов </w:t>
        <w:br/>
        <w:t xml:space="preserve">для высокотехнологичных производств.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1.2.4.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в прохождении производственной практики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обучающимся профессиональных образовательных организаций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  <w:br/>
        <w:t xml:space="preserve">и организаци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высшего образования и содействует трудоустройству выпускников профессиональных образовательных организаций в организациях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1.2.5.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Исходя из экономического положения предприятий принима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меры опережающего характера, включая переобучение, позволяющие перепрофилировать производство. Созда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условия работникам для получения дополнительного образования и прохождения профессиональной переподготовки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повышения квалификации в соответствии с требованиями федерального законодательства.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1.2.6.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Участву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реализации мер, предусмотренных законодательством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коллективными договорами, по защите прав и законных интересов трудящихся. Созда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условия и способству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трудоустройству инвалидов, а также выполня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требования, предусмотренные законом Белгородской области от 25 ноября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2008 года № 244 «О квотировании рабочих мест для трудоустройства инвалидов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Белгородской области».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1.2.7.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Исходя из экономи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ческих возможностей предприятий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провод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анализ, прогнозирование и учет численности работников. Предоставля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центры занятости населения, первичные профсоюзные организации информацию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вакансиях, введении режима неполного рабоч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его времени и других мероприятиях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связанных </w:t>
        <w:br/>
        <w:t xml:space="preserve">с сокращением и увольнением работников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выполнение требований, предусмотренных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Федеральным законом от 12 декабря 2023 года № 565-ФЗ </w:t>
        <w:br/>
        <w:t xml:space="preserve">«О занятости населения в Российской Федерации».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1.2.8.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Принимает меры по сохранению существующих и созданию новых рабочих мест, предоставлению оплачиваемых рабочих мест несовершеннолетним гражданам в возрасте от 14 до 18 лет в свободное от учебы время в соответствии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квотой в размере 1 процента от среднесписочной численности работающих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(но не менее 1 рабочего места).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1.2.9.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 рассмотрении вопросов целесообразности привлечения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использования иностранной рабочей силы отда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приоритет местным трудовым ресурсам.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1.2.10.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Принима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т участие в формировании резерва управленческих кадров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области, реализации Президентской программы подготовки кадров. Оказыва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т содействие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Администрации Губернатора Белгородской области </w:t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реализации программы региональной кадровой политики и создании условий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для прохождения стажировок лицами, включенными в резерв управленческих кадров области.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1.2.11. Оказывает конкретную помощь профессиональным образовательным организациям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области, осуществляющим подготовку специалистов </w:t>
        <w:br/>
        <w:t xml:space="preserve">для данных предприятий, в обновлении и комплектовании их учебно-лабораторным оборудованием (при наличии средств).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1.2.12. 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профессиональным образовательным организациям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 в организации стажировок педагогических работников.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1.2.13. 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привлечению специалистов предприятий работодателей </w:t>
        <w:br/>
        <w:t xml:space="preserve">к реализации образовательных программ среднего профессионального образования </w:t>
        <w:br/>
        <w:t xml:space="preserve">и основных программ профессионального обучения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профессиональных образовательных организациях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1.2.14. Привлекает высококвалифицированных рабочих и специалистов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в качестве наставников для выпускников профессиональных образовательных организациях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при их трудоустройстве.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1.2.15. Участвует в организации дуального обучения обучающихся профессиональных образовательных организаций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на производстве с использованием современной технологической базы предприятий.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Способствует заключению договоров профессиональных образовательных организаций с предприятиями, организациями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на трудоустройство молодых специалистов, договоров о целевом обучении.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1.2.16. 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Содействует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трудоустройству выпускников профессиональных образовательных организаций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 на предприятия региона.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1.2.17. Участвует в проведении независимой оценки качества подготовки обучающихся профессиональных образовательных организаций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 по квалификациям, профессионально-общественной аккредитации образовательных программ.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в организации информирования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 привлечения хозяйствующих субъектов к участию в процедурах независимой оценки квалификаций на территории Белгородской области.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1.2.18.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Создает условия работникам для получения дополнительного образования и прохождения профессиональной переподготовки и повышения квалификации не реже чем один раз в 5 лет,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произведя оплату.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Предусматривает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трудовых договорах или соглашениях об обучении условия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оплаты обучения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условия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возмещени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работодателю расходов на обучение работника в случае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его увольнения без уважительных причин до истечения срока, установленного вышеуказанными документами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1.2.19. 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АНО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«Центр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опережающей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профессиональной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подготовки» в разработке программ опережающей профессиональной подготовки. Участвует в формировании заказа работодателей на разработку вышеуказанных программ, в проведении анализа рынка труда, в определении перспективной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потребности экономики региона в специалистах со средним профессиональным образованием.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1.2.20. Совместно с профсоюзной организацией производит оценку необходимости введения института наставничества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, по результатам которой определяется необходимое количество наставников для наставляемых, определяется объем работы по наставничеству и возможность осуществления такой работы работниками организации в порядке совмещения профессий (должностей).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1.2.21. При выполнении дополнительной работы без освобождения от основной работы, определенной трудовым договором, по согласованию с профсоюзной организацией производит наставнику доплату к заработной плате.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1.2.22. С учетом финансовой возможности организации может предусматривать дополнительные меры поддержки наставников, в том числе: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обеспечивает получение дополнительного профессионального образования </w:t>
        <w:br/>
        <w:t xml:space="preserve">с целью повышения квалификации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наставников за счет средств работодателя;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компенсирует затраты наставника на проезд и связь, если они связаны </w:t>
        <w:br/>
        <w:t xml:space="preserve">с исполнением наставнических обязанностей;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способствует улучшению жилищных условий наставника (обеспечивает частичное погашение долга по ипотечному кредиту, предоставление жилья </w:t>
        <w:br/>
        <w:t xml:space="preserve">с возможностью последующего выкупа на льготных условиях,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компенсирует стоимость аренды жилья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 и др.);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организовывает вручение наставникам памятных подарков, корпоративных знаков отличия;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обеспечивает включение наставников в кадровый резерв организации </w:t>
        <w:br/>
        <w:t xml:space="preserve">на руководящие должности, приоритетное выдвижение наставников на такие должности.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1.3.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Правительство области: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организацию и координацию 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азраб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отки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нормативных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правовых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актов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стратеги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ческого планирования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 (стратегии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со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циально-экономического развития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плана ее реализации, прогнозов социально-экономического развития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среднесрочн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долгосрочн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ый периоды, государственных программ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области),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мониторинг их реализации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проведение оценки эффективности государственных программ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Координирует разработку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администрациями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муниципальны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образований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стратеги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ческого планирования (стратегий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социально-экономического развития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муниципальных и городских округов, планов их реализации, прогнозов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социально-экономического развития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муниципальных и городских округов, муниципальных программ)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Создает условия для развития промышленного производства,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его модернизации и повышения эффективности, содействует повышению инвестиционной привлекательности производственных зон (промышленных территорий).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 политику, направленную на создание благоприятных условий для коммерциализации научно-исследовательских, опытно-конструкторских разработок и развития высокотехнологичных производств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государственную поддержку сельскохозяйственных организаций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включая малые формы хозяйствования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селе, осуществляет мероприятия по своевременному поступлению средств областного и федерального бюджетов, выдаче кредитных ресурсов. Способствует реформированию и развитию сельскохозяйственного производства.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сохранению и развитию потребительской кооперации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как социально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ориентированной системы, осуществляющей торговую, заготовительную, производственную деятельность на селе.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 работу по предупреждению преднамеренного и фиктивного банкротства предприятий и организаций, разрабатывает и реализует меры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экономическому оздоровлению неплатежеспособных предприятий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организаций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 Проводит оценку эффективности инвестиционных проектов, планируемых к реализации 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(количество новых рабочих мест, средняя заработная плата).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Участвует в осуществлении государственной политики в области развития малого и среднего предпринимательства, оказывает комплексную </w:t>
        <w:br/>
        <w:t xml:space="preserve">адресную финансово-кредитную поддержку субъектам малого и среднего предпринимательства.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Разрабатывает и принимает эффективные меры по своевременной уплате налогов и других обязательных платежей в целях пополнения доходной части бюджета.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 активную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литику в сфере жилищного строительства, ориентированную на максимальную социальную доступность жилья, с учетом рыночного спроса. Реализует программу сноса аварийного и ветхого жилья, выделения земельных участков под строительство многоэтажного социального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рыночного жилья.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 работу по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привлечению средств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 бюджета, предусмотренных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государственны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ами Российской Федерации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реализацию государственных программ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Анализирует ситуацию на рынке труда.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Прогнозирует потребность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рабочих кадрах и специалистах и осуществляет их профессиональную подготовку. Разрабатывает и реализует программу кадровой политики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целях осуществления трудовой деятельности рассматривает квоты</w:t>
        <w:br/>
        <w:t xml:space="preserve">на привлечение иностранной рабочей силы.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Организует обеспечен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ие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квотированием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рабочих мест </w:t>
        <w:br/>
        <w:t xml:space="preserve">для трудоустройства инвалидов и других социально незащищенных категорий населения на предприятиях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организациях)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 государственные услуги в области содействия занятости населения. Реализует государственную программу содействия занятости населения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включая мероприятия по социальной поддержке безработных граждан и стабилизации ситуации на рынке труда, и принимает меры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недопущению и пресечению нарушенных трудовых прав граждан.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 мероприятия, способствующие обеспечению занятости граждан, испытывающих трудности в поиске работы, несовершеннолетних граждан </w:t>
        <w:br/>
        <w:t xml:space="preserve">в возрасте от 14 до 18 лет, предупреждению массовой и сокращению длительной (более одного года) безработицы.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помощь во внедрении новых форм сотрудничества товаропроизводителей с организациями перерабатывающей промышленности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торговли, проводит работу по организации выставок-ярмарок на постоянной основе.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реализаци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государственной программы Белгородской области «Развитие сельского хозяйства и рыбоводства в Белгородской области»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утвержденной постановлением Правительства 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 25 декабря 2023 года №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751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-пп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3.1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Проводит мероприятия по созданию необходимых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условий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для эффективной работы сельскохозяйственных товаропроизводителей независимо </w:t>
        <w:br/>
        <w:t xml:space="preserve">от их организационно-правовой формы, формы собственности, способствует реформированию и развитию сельскохозяйственного производства.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 мероприятия по модернизации и переход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 инновационной модели развития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агропромышленного комплекса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ускорени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освоения современных достижений науки и техники, позволяющих повышать производительность труда, снижать ресурсоёмкость производства продукции.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функции по обеспечению реализации государственной политики в сфере закупок товаров, работ, услуг для государственных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муниципальных нужд, организации мониторинга закупок, а также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методологическому сопровождению деятельности государственных,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муниципальных заказчиков и иных заказчиков, осуществляющих закупки,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 взаимодействии с Министерством экономического развития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Для обеспечения доступности жилья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развитию системы ипотечного жилищного кредитования, создает необходимые условия для развития индивидуального жилищного строительства 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</w:t>
        <w:br/>
        <w:t xml:space="preserve">в том числе путем выделения земельных участков застройщикам на льготных условиях.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реализацию федеральных и региональных программ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проектов по строительству доступного и комфортного жилья для различных категорий граждан, в том числе по благоустройству застраиваемых микрорайонов инженерной, транспортной и социальной инфраструктурой.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Принимает меры по предоставлению из областного бюджета субвенций бюджетам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муниципальных образований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 на возмещение выпадающих доходов предприятий-перевозчиков, связанных с предоставлением льгот на проезд отдельным категориям населения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нормативными правовыми актами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контроль за использованием по назначению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сохранностью имущества, находящегося в государственной собственности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повышением эффективности его использования.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Организует исполнение Федерал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ьного закона от 4 мая 2011 года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 99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ФЗ «О лицензировании отдельных видов деятельности» при проведении государственной политики в области лицензирования отдельных видов деятельности, отнесенных действующим законодательством Российской Федерации к компетенции исполнительн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субъектов Российской Федерации, совершенствует систему лицензирования на территории Белгородской области.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3.2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Обеспечивает проведение заседаний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управления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по государственному регулированию цен и тарифов в Белгородской области при рассмотрении цен, тарифов на товары, услуги предприятий, регулирование которых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 действующим законодательством осуществляется исполнительн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ыми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органами Белгородской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области, с приглашением представителей профсоюзов.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целях удовлетворения потребностей сельского населения в товарах первой необходимости, создания благоприятных условий для развития организаций, осуществляющих комплексное обслуживание сельского населения,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 допускает ухудшения ситуации в данном секторе экономики, обеспечивает устано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вление размера арендной платы за земельные участки, занятые объектами недвижимости, принадлежащими вышеназванным организациям, с применением понижающего коэффициента, учитывающего социально-экономическую значимость деятельности, осуществляемой арендатором.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эффективное управление подведомственными областными государственными унитарными предприятиями, участвующими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реализации областных программ.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Реализует мероприятия, направленные на привлечение в экономику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социальную сферу области подготовленных специалистов, обладающих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лидерскими качествами и инновационным потенциалом.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Организует формирование резерва управленческих кадров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реализацию Президентской программы подготовки управленческих кадров.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информационное сопровождение кадровой политики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ведение информационного сайта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вопросам кадровой политики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формирование государственного заказа и подготовку квалифицированных рабочих кадров и специалистов среднего звена с учетом заявок работодателей и потребностей рынка труда.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повышение квалификации, переподготовку работников бюджетн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ой сферы с целью достижения ими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соответствия современным квалификационным требованиям.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организации проведения добровольной независи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ой оценки и сертификации квалификаций выпускников образовательных организаций </w:t>
        <w:br/>
        <w:t xml:space="preserve">и иных категорий граждан, общественной аккредитации организаций, осуществляющих образовательную деятельность, профессионально-общественной аккредитации образовательных программ.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Принимает меры по координации деятельности заинтересованных организаций, органов местного самоуправления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муниципальных образований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служб занятости и работодателей по организации профориентационной работы с учащимися общеобразовательных школ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с учет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 ориентации старшеклассников на получение востребованных на рынке труда профессий </w:t>
        <w:br/>
        <w:t xml:space="preserve">и специальностей; содействует занятости населения  и социальной поддержке безработных граждан; способствует созданию экономических условий для развития предпринимательства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самозанятости граждан.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регулирование использования 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иностранной рабочей силы в соответствии с действующим законодательством. Ежегодно на заседаниях областной трехсторонней комиссии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регулированию социально-трудовых отношений рассматривает квоты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привлечение иностранных граждан в целях осуществления трудовой деятельности с учётом участия и результатов прохождения сертификации квалификаций </w:t>
        <w:br/>
        <w:t xml:space="preserve">на территории Белгородской 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Принимает меры по со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зданию экономических и организационных условий для переориентации экономически активного населения на новые формы трудовых отношений, повышает эффективность использования трудовых ресурсов, стимулирует сохранение существующих и создание новых рабочих мест.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освещение в средствах массовой информации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состояния рынка труда.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Создает условия для социальной адаптации на рынке труда женщин, стремящихся возобновить трудовую деятельность после длительного перерыва, связанного с уходом за малолетними детьми, обеспечивает повышение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их квалификации, обучение и переобучение по профессиям и специальностям, востребованным на рынке труда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widowControl w:val="o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1.4.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тороны: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widowControl w:val="o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Принимают своевременные меры по увеличению объемов промышленного и сельскохозяйственного производства, строительства жилья,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в том числе служебного для медицинских работников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и недопущению снижения  объемов производства, сокращения рабочих мест, снижения жизненного уровня работников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Обеспечивают разработку и реализацию нормативных правовых актов </w:t>
        <w:br/>
        <w:t xml:space="preserve">и областных программ в сфере социально-экономического развития, содействия занятости населения и развития кадрового потенциала.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.3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Способствуют обеспечению занятости населения и снижению уровня безработицы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в том числе путем создания новых рабочих мест в организациях, предприятиях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Организуют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участием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средств массовой информации информационно-разъяснительные кампании и акции, включая массовые мероприятия.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Обеспечивают реализацию на территории Белгородской области государственной политики в области избирательного законодательства </w:t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осуществлении соответствующих полномочий участковым комиссиям.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целях повышения престижа рабочих профессий ежегодно проводят областные конкурсы профессионального мастерства, в том числе для обучающихся </w:t>
        <w:br/>
        <w:t xml:space="preserve">в образовательных организациях профессионального образования,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обязательным освещением во всех региональных средствах массовой информации. Направляют участников на окружные и всероссийские конкурсы,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том числе на чемпионаты </w:t>
        <w:br/>
        <w:t xml:space="preserve">по профессиональному мастерству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Ворлдскиллс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Россия», а также принимают участие в их организации и проведении.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Осуществляют совместный общественно-экономический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контроль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соблюдением регулируемых исполнительн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органами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 цен, тарифов, наценок, порядка ценообразования хозяйствующими субъектами, осуществляющими деятельность в сфере регулируемого ценообразования,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том числе по вопросам ведения реестра и упорядочения неналоговых платежей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Рассматривают социальные аспекты проекта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областного 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юджета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очередной год на заседаниях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областной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трехсторонн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комисси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регулированию социально-трудовых отношений до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его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утверждения.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widowControl w:val="off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Разрабатывают и обеспечивают реализацию мер по поддержке малого </w:t>
        <w:br/>
        <w:t xml:space="preserve">и среднего предпринимательства, способствуют формированию благоприятных условий для развития предпринимательской деятельности, вовлечения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их представителей в систему социального партнерства.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widowControl w:val="off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4.1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Приним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ают меры по обеспечению занятости граждан старшего поколения в соответствии со Стратегией действий в интересах граждан старшего поколения в Российской Федераци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до 2030 года, утвержденной распоряжением Правительства Российской Федерации от 7 апреля 2025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ода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№ 830-р.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Привлекают </w:t>
        <w:br/>
        <w:t xml:space="preserve">их в качестве наставников для молодежи, впервые приступающей к трудовой деятельности.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widowControl w:val="off"/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Организуют обучение специалистов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исполнительн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области, профсоюзов и работодателей по управлению проектами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соответствующих видах деятельности.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4.1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реализации Рекомендаци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№ 200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 ВИЧ/СПИДе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 сфере труда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принятой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Международной организаци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ей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труда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17 июня 2010 года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 практического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опыта Международной организации труда по вопросам ВИЧ/СПИДа на рабочих местах в организациях, включению требований, направленных на решение данной проблемы в территориальные, отраслевые соглашения и коллективные договоры; организовывают обмен информацией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 предпринимаемых действиях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по профилактике ВИЧ-инфекции на рабочих местах, используя сайты сторон социального партнерства.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4.1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Определяют, что 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ассовым высвобождением считается одновременное сокращение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 процентов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 </w:t>
      </w:r>
      <w:bookmarkStart w:id="2" w:name="_Hlk103675941"/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от общей численности при количестве работающих </w:t>
        <w:br/>
        <w:t xml:space="preserve">до 300 человек;</w:t>
      </w:r>
      <w:bookmarkEnd w:id="2"/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 10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 процентов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 от общей численности при количестве работающих </w:t>
        <w:br/>
        <w:t xml:space="preserve">от 300 человек.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4.1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Осуществляют реализацию мероприятий, направленных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сокращение нелегальной занятости (без заключения трудового договора), снижение задолженности по заработной плате и по уплате страховых взносов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во внебюджетные фонды, легализацию трудовой деятельности лиц,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осуществляющих ее без трудовых договоров.</w:t>
      </w:r>
      <w:r>
        <w:rPr>
          <w:rFonts w:ascii="Times New Roman" w:hAnsi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cs="Times New Roman"/>
          <w:color w:val="000000"/>
          <w:sz w:val="26"/>
          <w:szCs w:val="26"/>
          <w14:ligatures w14:val="none"/>
        </w:rPr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bookmarkStart w:id="3" w:name="sub_10431"/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bookmarkEnd w:id="1"/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Разрабатывают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 осуществляют реализацию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программ, направленны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  <w:br/>
        <w:t xml:space="preserve">на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достижение целей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предусмотренных Указом Президента Российской Федерации от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мая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24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года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№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309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«О 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ациональных целях развития Российской Федерации </w:t>
        <w:br/>
        <w:t xml:space="preserve">на период до 2030 года и на перспективу до 2036 года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».</w:t>
      </w:r>
      <w:bookmarkEnd w:id="3"/>
      <w:r>
        <w:rPr>
          <w:rFonts w:ascii="Times New Roman" w:hAnsi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pStyle w:val="1003"/>
        <w:ind w:left="0" w:firstLine="709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</w:p>
    <w:p>
      <w:pPr>
        <w:pStyle w:val="1003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2.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В области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обеспечения достойного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уровня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оплаты труда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,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1003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соблюдения трудовых прав работника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widowControl w:val="off"/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auto"/>
          <w:sz w:val="26"/>
          <w:szCs w:val="26"/>
        </w:rPr>
        <w:t xml:space="preserve">2.1. 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</w:rPr>
        <w:t xml:space="preserve">Областное объединение организаций профсоюзов:</w:t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2.1.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Осуществляет общественный контроль за соблюдением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и исполнением законодательных и нормативных актов, регламентирующих трудовые правоотношения, а также за выделением и использованием средств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на оплату труда из бюджетов всех уровней.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pStyle w:val="1003"/>
        <w:ind w:left="0"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2.1.2.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реализации мер по выявлению, ликвидации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и недопущению задолженности по заработной плате и уплате социальных страховых взносов в государственные внебюджетные социальные фонды.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3. 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При разработке, заключении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и в ходе реализации отраслевых тарифных соглашений, коллективных договоров в организациях производственных видов экономической деятельности независимо от их организационно-правовой формы, формы собственности осуществляет через отраслевые обкомы профсоюзов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br/>
        <w:t xml:space="preserve">и первичные профсоюзные организации постоянный контроль за обязательным включением и выполнением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положений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: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об установлении минимального размера оплаты труда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об установлении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конкретных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сроков выплаты заработной платы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е реже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чем каждые полмесяца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о проведении индексации заработной платы работников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        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о предоставлении работникам отпуска по уходу за нетрудоспособным родителем до трех месяцев с сохранением места работы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об освобождении от работы в день проведения вакцинации работников,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а также в день связанного с этим медицинского осмотра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с сохранением заработной платы;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- о предоставлени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 отпуска до 14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(четырнадцати)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календарных дней ежегодно работникам, имеющим двух или более детей в возрасте до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14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 лет, работникам, имеющим ребенка-инвалида в возрасте до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18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лет, одиноким матерям, воспитывающим ребенка в возрасте до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14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лет, отцам, воспитывающим детей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br/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в возрасте до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14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</w:rPr>
        <w:t xml:space="preserve"> лет без матери,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работникам, осуществляющ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м уход  за  членом  семьи или иным родственником, являющимся инвалид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м I группы;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lang w:eastAsia="en-US"/>
        </w:rPr>
        <w:t xml:space="preserve">- о предоставлении одного дополнительного оплачиваемого выходного дня </w:t>
        <w:br/>
        <w:t xml:space="preserve">в месяц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lang w:eastAsia="en-US"/>
        </w:rPr>
        <w:t xml:space="preserve">для многодетных матерей;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lang w:eastAsia="en-US"/>
        </w:rPr>
        <w:t xml:space="preserve">- об оплачиваемых стажировках для молодых специалистов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lang w:eastAsia="en-US"/>
        </w:rPr>
        <w:t xml:space="preserve">с компенсацией затрат по оплате труда для работодателей и фиксацией трудового стажа;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lang w:eastAsia="en-US"/>
        </w:rPr>
        <w:t xml:space="preserve">- о сохранении выплаты пособия на ребенка от 1,5 лет до исполнения реб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lang w:eastAsia="en-US"/>
        </w:rPr>
        <w:t xml:space="preserve">ёнку</w:t>
        <w:br/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lang w:eastAsia="en-US"/>
        </w:rPr>
        <w:t xml:space="preserve">3 лет при условии выход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lang w:eastAsia="en-US"/>
        </w:rPr>
        <w:t xml:space="preserve">а матери на полный рабочий день;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о перевод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на дистанционный режим работы максимально возможное число работников в случае  кратн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ого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рост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заболеваемости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СОV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val="en-US"/>
        </w:rPr>
        <w:t xml:space="preserve">ID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-19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о порядке привлечения к трудовой деятельности в нерабочие праздничные дни и выплаты вознаграждения работникам за дополнительное отработанное время </w:t>
        <w:br/>
        <w:t xml:space="preserve">в соответствии с требованиями федерального законодательства;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правил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внутреннего трудового распорядка с указанием сроков выплаты заработной платы;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- о приостановлении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действия трудовых договоров и служебных контрактов, заключенных с работниками, принимающими участие в специальной военной операции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посредством прохождения военной службы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в Вооруженных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илах Российской Федерации по контракту, по призыву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по мобилизации или заключения контракта о добровольном содействии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в выполнении задач, возложенных </w:t>
        <w:br/>
        <w:t xml:space="preserve">на Вооруженные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илы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по обеспечению сохранения уровня доходов работников и осуществления выплаты в размере средней заработной платы работникам на период прохождения военной службы или оказания ими добровольного содействия в выполнении задач, возложенных на Вооруженные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илы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Ежегодно вносит предложения в проекты нормативных правовых актов, принимаемых в сфере труда и развития социального партнерства, в том числе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вопросам повышения уровня заработной платы, уровня жизни и условий труда работников. Совместно с работодателями принима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необходимые меры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увеличению оплаты труда в организациях производственных видов экономической деятельности и доведени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ее до уровня, установленного нормативными правовыми актами.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своевременной  выплатой заработной платы </w:t>
        <w:br/>
        <w:t xml:space="preserve">и уплатой страховых взносов в государственные внебюджетные фонды, а также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исполнением трудовых прав и законных инте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ресов работников, содействует искоренению практики нелегальны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 трудовых отношений.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6. Организу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работу по созданию в организациях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комиссии по трудовым спорам.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 В случае возникновения в организации задолженности по выплате заработной платы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выдаче работникам предприятия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достоверений комиссии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трудовым спорам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направлени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банк или службу судебных прист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исполнение.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2.1.8. Обеспечивает в рамках имеющихся полномочий проверку доводов, изложенных в обращении работников организаций и предприятий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имеющих профсоюзные организации, по вопросу нарушения трудовых прав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направленном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исполнительные органы и иные государственные органы. </w:t>
        <w:br/>
        <w:t xml:space="preserve">О результатах рассмотрения и принятых мерах информирует соответствующий исполнительный орган, государственный орган, от которого поступило обращение, </w:t>
        <w:br/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установленные законодательством сроки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2.2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Объединение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работодателей: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своевременную и в полном объеме выплату заработной платы, выходных пособий и других выплат, причитающихся работнику,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действующим законодательством, соглашениями, коллективными договорами и трудовыми договорами, не допуска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нелегальных выплат заработной платы,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образование  долгов по заработной плате и уплате страховых взносов.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2.2.2.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ежегодное проведение индексации заработной платы работников организаций внебюджетного сектора экономики в первом полугодии текущего года на уровне не ниже роста индекса потребительских цен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предыдущий год.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организациях бюджетной сферы деятельности индексация заработной платы производится в порядке, установленном трудовым законодательством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иными нормативными правовыми актами, содержащими нормы трудового права.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2.2.3. Обеспечивает установление минимального размера оплаты труда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br/>
        <w:t xml:space="preserve">во всех хозяйствующих субъектах независимо от форм собственности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br/>
        <w:t xml:space="preserve">с действующим федеральным законодательством.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2.2.4.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заключени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коллективных договоров в организациях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всех форм собственности, осуществляющих деятельность на территории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Белгородской области, 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индивидуальных предпринимателей с численностью работников свыше двух человек (за исключением индивидуальных предпринимателей, применяющих специальный налоговый режим «Налог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профессиональный доход», </w:t>
        <w:br/>
        <w:t xml:space="preserve">и налогоплательщиков налога на профессиональный доход)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направление </w:t>
        <w:br/>
        <w:t xml:space="preserve">их на уведомительную регистрацию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соответствующий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 по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труд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2.2.5.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 разработке, заключении и в ходе исполнения отраслевых (межотраслевых) соглашений, коллективных договоров в организациях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всех форм собственности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включение и реализацию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положений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установлени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сроков выплаты заработной платы не реже чем каждые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полмесяца (конкретная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(пятнадцати)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календарных дней со дня окончания периода, за который она начислена);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установлени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нимального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размера оплаты труда;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проведении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индексации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заработной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платы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работников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предоставлении работникам отпуска по уходу за нетрудоспособным родителем до трех месяцев с сохранением места работы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освобождении от работы в день проведения вакцинации работников,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 также в день связанного с этим медицинского осмотра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сохранением заработной платы;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hd w:val="clear" w:color="ffffff" w:themeColor="background1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- о предоставлении отпуска до 14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(четырнадцати)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календарных дней ежегодно работникам,  имеющим  двух или более  детей в возрасте до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14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 лет,  работникам, имеющим ребенка-инвалида в возрасте до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18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лет, одиноким матерям, воспитывающим ребенка в возрасте до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14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лет,  отцам, воспитывающим детей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br/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в возрасте до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14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лет без матери,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работникам, осуществляющ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 уход  за  членом  семьи  или  иным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родственником, являющимся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инвалид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 I группы;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- о предоставлении одного дополнительного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lang w:eastAsia="en-US"/>
        </w:rPr>
        <w:t xml:space="preserve">оплачиваемого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 выходного дня </w:t>
        <w:br/>
        <w:t xml:space="preserve">в месяц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для многодетных матерей;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- об оплачиваемых стажировках для молодых специалистов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с компенсацией затрат по оплате труда для работодателей и фиксацией трудового стажа;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- о сохранении выплаты пособия на ребенка от 1,5 лет до исполнения ребёнку </w:t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3 лет при условии выход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а матери на полный рабочий день;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- о переводе на дистанционный режим работы максимально возможное число работников в случае кратн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ого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рост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заболеваемости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СОV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val="en-US"/>
        </w:rPr>
        <w:t xml:space="preserve">ID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-19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порядк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привлечения к трудовой деятельности в нерабочие праздничные дни и  выплаты вознаграждения работникам за дополнительное отработанное время </w:t>
        <w:br/>
        <w:t xml:space="preserve">в соответствии с требованиями федерального законодательства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правил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внутреннего трудового распорядка с указанием сроков выплаты заработной платы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- о приостановлении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действия трудовых договоров и служебных контрактов, заключенных с работниками, принимающими участие в специальной военной операции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посредством прохождения военной службы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в Вооруженных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илах Российской Федерации по контракту, по призыву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по мобилизации или заключения контракта о добровольном содействии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в выполнении задач, возложенных </w:t>
        <w:br/>
        <w:t xml:space="preserve">на Вооруженные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илы Российской Федерации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по обеспечению сохранения уровня доходов работников и осуществления выплаты в размере средней заработной платы работникам на период прохождения военной службы или оказания ими добровольного содействия в выполнении задач, возложенных на Вооруженные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илы Российской Федерации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организациях внебюджетного сектора 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включение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реализацию положений: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установлени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доплаты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ночное время (с 22 до 6 часов) в размере не ниже 20 процентов часовой тарифной ставки (должностного оклада), рассчитанно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  <w:br/>
        <w:t xml:space="preserve">за каждый час работы в ночное время,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 наличии сменного режима работы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исполнени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обязательств по организации оздоровления и отдыха работников и членов их семей, проведению диспансеризации и медицинских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осмотров с привлечением выездных врачебных бригад непосредственно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предприятиях (организациях).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2.2.6.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Федеральным законом от 12 января 1996 года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 10-ФЗ «О профессиональных союзах, их правах и гарантиях деятельности» обеспечивают права профсоюзов и их объединений на уплату членских взносов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безналичной форме и перечисление их профсоюзным комитетам одновременно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заработной платой.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2.2.7.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Устанавлива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размер тарифной ставки рабочих первого разряда, занятых в нормальных условиях труда, не ниже предусмотренных областными отраслевыми соглашениями, с обязательным включением в коллективные договоры.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2.2.8.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работу по созданию в организациях всех форм собственности  комиссии по трудовым спорам.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2.2.9.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возникновения в организации задолженности по заработной плате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выда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работникам предприятия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достоверени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комиссии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трудовым спор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ам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направлени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банк или службу судебных прист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исполнение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2.3.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Правительство области: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Проводит работу, направленную на обеспечение роста заработной платы, ликвидацию задолженности по ее выплате и снижение бедности.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основе данных, получаемых по результатам проводимых мониторингов, во взаимодействии с федеральными территориальными органами,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контрольно-надзорными органами, профсоюзами принимает меры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недопущению </w:t>
        <w:br/>
        <w:t xml:space="preserve">и ликвидации задолженности на предприятиях (организациях)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по увеличению размера заработной плат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защите нарушенных трудовых прав </w:t>
        <w:br/>
        <w:t xml:space="preserve">и интересов граждан.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Разрабатывает и реализует нормативные правовые акты, регламентирующие вопросы повышения уровня заработной платы и ликвидации задолженности по ее выплате, а также по исполнению обязательств в сфере социально-трудовых отношений.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Рассматривает вопросы роста заработной платы и ликвидации задолженности по ее выплате</w:t>
      </w:r>
      <w:bookmarkStart w:id="4" w:name="_GoBack"/>
      <w:r>
        <w:rPr>
          <w:rFonts w:ascii="Times New Roman" w:hAnsi="Times New Roman" w:eastAsia="Times New Roman" w:cs="Times New Roman"/>
          <w:sz w:val="26"/>
          <w:szCs w:val="26"/>
        </w:rPr>
      </w:r>
      <w:bookmarkEnd w:id="4"/>
      <w:r>
        <w:rPr>
          <w:rFonts w:ascii="Times New Roman" w:hAnsi="Times New Roman" w:eastAsia="Times New Roman" w:cs="Times New Roman"/>
          <w:sz w:val="26"/>
          <w:szCs w:val="26"/>
        </w:rPr>
        <w:t xml:space="preserve"> на заседаниях областной трехсторонней комиссии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регулированию социа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льно-трудовых отношений и оперативной группы областной межведомственной комиссии по обеспечению роста заработной платы, своевременности и полноты перечисления обязательных платежей от фонда оплаты труда с участием контрольно-надзорных органов и профсоюзов.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Предусматривает в областном бюджете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на соответствующий финансовый год и плановый период</w:t>
      </w:r>
      <w:r>
        <w:rPr>
          <w:rFonts w:ascii="Times New Roman" w:hAnsi="Times New Roman" w:eastAsia="Times New Roman" w:cs="Times New Roman"/>
          <w:color w:val="ff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средства на повышение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заработной платы </w:t>
        <w:br/>
        <w:t xml:space="preserve">в соответствии с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прогнозным значением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роста цен на товары и услуги.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Предусматрива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ет в областном бюджете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на соответствующий финансовый год </w:t>
        <w:br/>
        <w:t xml:space="preserve">и плановый период</w:t>
      </w:r>
      <w:r>
        <w:rPr>
          <w:rFonts w:ascii="Times New Roman" w:hAnsi="Times New Roman" w:eastAsia="Times New Roman" w:cs="Times New Roman"/>
          <w:color w:val="ff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средства на выплату гарантированной надбавки молодым специалистам, получившим среднее педагогическое или высшее образование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 принятым на работу в образовательную организацию на должности педагогических работников, в размере 30 процентов от базового должностного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оклада на период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первого года</w:t>
      </w:r>
      <w:r>
        <w:rPr>
          <w:rFonts w:ascii="Times New Roman" w:hAnsi="Times New Roman" w:eastAsia="Times New Roman" w:cs="Times New Roman"/>
          <w:color w:val="ff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трудовой деятельности.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пределах полномочий реализует задачи, направленные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соблюдение трудовых прав и социальных гарантий граждан, предусмотренных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трудовым законодательством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пресечение нелегальных трудовых отношений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 осуществляет государственное управление в области охраны труда, окружающей среды </w:t>
        <w:br/>
        <w:t xml:space="preserve">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разрабатывает и реализует соответствующие государственные программы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мониторинг организаций (предприятий) бюджетного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внебюджетного сектора экономики, имеющих низкий уровень заработной платы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Осуществляет мониторинг соблюдения сроков выплаты заработной платы, наличия задолженности по заработной плате в организациях (предприятиях) всех форм собственности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2.4.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тороны: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 совершенствованию организации труда и заработной платы, обеспечивающей рост производительности труда и устойчивое развитие экономики.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Осуществляют постоянный контроль за своевременностью и полнотой выплаты заработной платы и перечислением социальных страховых взносов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государственные внебюджетные социальные фонды в организациях всех форм собственности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Принимают меры по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недопущению образования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задолженности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выплате заработной платы и уплате социальных страховых взносов, активизируют в этих целях работу областных межведомственных комиссий.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Принимают меры по легализации трудовых отношений и пресечению фактов незаконной трудовой деятельности.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.4.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 разработке, заключении и в ходе реализации отраслевых (межотраслевых) соглашений, коллективных договоров в организациях обеспечивают включение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указанные соглашения, договор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реализацию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следующих положений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минимально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размер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оплаты труда;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срок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выплаты заработной платы;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об оплате труда и материальном стимулировании;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проведении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индексации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заработной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платы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работников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предоставлении работникам отпуска по уходу за нетрудоспособным родителем до трех месяцев с сохранением места работы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освобождении от работы в день проведения вакцинации работников,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а также в день связанного с этим медицинского осмотра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сохранением заработной платы;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- о предоставлении отпуска до 14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(четырнадцати)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календарных дней ежегодно работникам,  имеющим  двух или более  детей в возрасте до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14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 лет, работникам, имеющим ребенка-инвалида в возрасте до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18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лет, одиноким матерям, воспитывающим ребенка в возрасте до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14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лет, отцам, воспитывающим детей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br/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в возрасте до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14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лет без матери,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работникам, осуществляющ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 уход за членом  семьи  или иным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родственником, являющимся инвалид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 I группы;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- о предоставлении одного дополнительного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lang w:eastAsia="en-US"/>
        </w:rPr>
        <w:t xml:space="preserve">оплачиваемого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 выходного дня </w:t>
        <w:br/>
        <w:t xml:space="preserve">в месяц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для многодетных матерей;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- об оплачиваемых стажировках для молодых специалистов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с компенсацией затрат по оплате труда для работодателей и фиксацией трудового стажа;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- о сохранении выплаты пособия на ребенка от 1,5 лет до исполнения ребёнку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br/>
        <w:t xml:space="preserve">3 лет при условии выход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а матери на полный рабочий день;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- о переводе на дистанционный режим работы максимально возможного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числа работников в случае кратн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ого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рост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заболеваемости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СОV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val="en-US"/>
        </w:rPr>
        <w:t xml:space="preserve">ID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-19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правил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внутреннего трудового распорядка с указанием сроков выплаты заработной платы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- о приостановлении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действия трудовых договоров и служебных контрактов, заключенных с работниками, принимающими участие в специальной военной операции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посредством прохождения военной службы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в Вооруженных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илах Российской Федерации по контракту, по призыву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по мобилизации или заключения контракта о добровольном содействии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в выполнении задач, возложенных </w:t>
        <w:br/>
        <w:t xml:space="preserve">на Вооруженные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илы Российской Федерации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по обеспечению сохранения уровня доходов работников и осуществления выплаты в размере средней заработной платы работникам на период прохождения военной службы или оказания ими добровольного содействия в выполнении задач, возложенных на Вооруженные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илы Российской Федерации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обязательств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 доведению постоянной составляющей заработной платы (оклада, тарифной части) до уровня не ниже 60 процентов от общего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её размера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в организациях внебюджетного сектора экономики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Устанавливают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хозяйствующих субъектах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внебюджетного сектора экономики размер месячной тарифной ставки первого разряда (минимального должностного оклада) работников, занятых в нормальных условиях труда,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работу, не требующую специальной профессиональной подготовки, знаний, умений и профессиональных навыков и опыта работы, не ниже минимального размера оплаты труда.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Принимают меры по недопущению случаев включения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коллективные договоры пунктов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дискриминирующи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положение работников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сравнению </w:t>
        <w:br/>
        <w:t xml:space="preserve">с руководящим составом и административно-управленческим персоналом.</w:t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Принимают меры по недопущению случаев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дискриминации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отношении работающих пенсионеров или работников предпенсионного возраста, предотвращению увольнений, сокращений и иных случаев нарушения трудовых прав граждан.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3. 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В области создания необходимых социальных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условий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жизни граждан, социальной защиты и реализации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0"/>
        <w:jc w:val="center"/>
        <w:rPr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социальных программ на территории Белгородской области</w:t>
      </w:r>
      <w:r>
        <w:rPr>
          <w14:ligatures w14:val="none"/>
        </w:rPr>
      </w:r>
      <w:r>
        <w:rPr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left="0" w:right="0" w:firstLine="850"/>
        <w:jc w:val="left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3.1.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Областное объединение организаций профсоюзов: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Представляет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исполнительн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органы местного самоуправления муниципальных образований предложения </w:t>
        <w:br/>
        <w:t xml:space="preserve">по вопросам, касающимся социально-трудовой сферы. Участвует в обсуждении проектов и принятии законов, других нормативных правовых актов по социально-экономическим вопросам.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3.1.2.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 работу по увеличению членства в профсоюзах, созданию профсоюзных организаций на предприятиях и в организациях всех форм собственности для обеспечения защиты прав и интересов работников.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Рекомендует первичным профсоюзным организациям при разработке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коллективных договоров предусматривать пункты о финансиров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ании работодателями приобретения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льготных путевок для работников организаций,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их детей, ветеранов труда на санаторно-курортное лечение, на оздоровление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отдых в лагерях, на услуги спортивных, туристских и культурных учреждений.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Оказывает единовременную материальную помощь малоимущим членам профсоюзов, организует лечение и отдых трудящихся в профсоюзных домах отдыха, оздоровительных лагерях и санаториях. 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Вносит предложения об улучшении качества оказываемых услуг населению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исполнительн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 и органы местного самоуправления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муниципальных образований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Совместно с работодателями разрабатывает меры, способствующие повышению качества предоставляемых услуг населению.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6. 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Осуществляет профсоюзный контроль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за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качеством предоставляемых услуг населению,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обеспечением условий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труда, способствующих наилучше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му выполнению работниками своих обязанностей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за соблюдением обязанностей работодателей в случаях, предусмотренных действующим законодательством, по отстранению от работы лиц, уклоняющихся </w:t>
        <w:br/>
        <w:t xml:space="preserve">от прохождения профилактических осмотров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за приостановлением действия трудовых договоров и служебных контрактов, заключенных с работниками, принимающими участие в специальной военной операции  посредством прохождения военной службы в Вооруженных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илах Российской Федерации по контракту, по призыву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по мобилизации или заключения контракта о добровольном содействии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в выполнении задач, возложенных </w:t>
        <w:br/>
        <w:t xml:space="preserve">на Вооруженные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илы Российской Федерации;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- за выполнением обязательств работодателей, предусмотренных пунктом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3.2.12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Соглашения.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7. 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Совместно с работодателями разрабатывает предложения </w:t>
        <w:br/>
        <w:t xml:space="preserve">о включении в коллективные договоры отдельных пунктов о выполнени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требований федерального и регионального законодательства в части обязательного пенсионного страхования.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8. 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Совместно с работодателями организу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т работу по профилактике сердечно-сосудистых заболеваний и санаторно-курортному лечению работников предприятий. Участвует в заключении соответствующих соглашений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с медицинскими и санаторно-курортными организациями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области.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9. 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Разрабатывает рекомендации для включения в коллективные договоры </w:t>
        <w:br/>
        <w:t xml:space="preserve">и соглашения мероприятий, направленных на защиту прав и интересов членов профсоюзов и их семей, а также дополнительных льгот и гарантий, в том числе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руководствуется ГОСТ Р 72119-2025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«Меры поддержки «Корпоративный демографический стандарт»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Правила формирования корпоративных программ. Методика оценки работодателей (формирование КПД-рейтинга)»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10. 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Организует работу общественного консультационного пункта областного объединения организаций профсоюзов.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11. 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Выделяет на льготных условиях путевки в профсоюзные смены детям членов профсоюзов в профсоюзные санатории «Первое Мая», «Красная Поляна».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3.1.12.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включению в 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оллективные договоры предприятий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 организаций Белгородской области гарантий для работников, принимающих участие в специальной военной операции посредством прохождения военной службы в Вооруженных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илах Российской Федерации по контракту, по призыву </w:t>
        <w:br/>
        <w:t xml:space="preserve">по мобилизации или заключения контракта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добровольном содействии в выполнении задач, возложенных на Вооруженные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илы Российской Федерации: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по обеспечению сохранения уровня доходов работников  и осуществления вы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платы в размере средней заработной платы работникам на период прохождения военной службы или оказания ими добровольного содействия в выполнении задач, возложенных на Вооруженные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илы Российской Федерации.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3.2.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Объединени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работодателей: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sz w:val="26"/>
          <w:szCs w:val="26"/>
        </w:rPr>
      </w:r>
    </w:p>
    <w:p>
      <w:pPr>
        <w:widowControl w:val="off"/>
        <w:suppressLineNumbers w:val="0"/>
        <w:pBdr>
          <w:bottom w:val="single" w:color="FFFFFF" w:sz="4" w:space="26"/>
        </w:pBdr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В целях внесения вклада в социально-демографическое развитие Белгородской области при выборе мер поддержки работников с семейными обязанностями руководствоваться ГОСТ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Р 72119-2025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«Меры поддержки «Корпоративный демографический стандарт»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 Правила формирования корпоративных программ. Методика оценки работодателей (формирование КПД-рейтинга)»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  <w:t xml:space="preserve">3.2.2.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Предусматрива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т в коллективных договорах,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соглашениях с учетом финансово-экономического положения организаций финансирование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проведение мероприятий в целях: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создания условий для отдыха, профилактики и лечения работников, членов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их семей, оплаты путевок на санаторно-курортное лечение и оздоровление,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том числе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отношении взрослых и детей, перенесших заболевания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COVID-19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включая внедрение системы мотивации работников к ведению здорового образа жизни;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осуществления единовременных выплат при рождении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первого ребенка,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 рождении второго и каждого последующего ребенка и при поступлении ребенка в первый класс в порядке и размерах, определяемых в коллективных договорах, соглашениях;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- осуществления единовременной выплаты молодым родителям в возр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асте                  до 35 лет в размере до 100 тысяч рублей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при рождении первого ребенка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и приоритетного права на оплату санаторно-курортного лечения по достижению первым ребенком возраста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трех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лет;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- создания необходимых условий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для занятия физической культурой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спортом работников непосредственно на предприятиях либо приобретения абонементов в спортивные залы и спортивные комплексы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предоставления на основании письменного заявления 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ботника, являющегося многодетным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родителем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отпуска без сохранения заработной платы – </w:t>
        <w:br/>
        <w:t xml:space="preserve">до 30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(тридцати)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календарных дней в году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внедрени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корпоративных программ, направленных на поддержку здоровья работников (и членов их семей) посредством стимулирования поведения, снижающего риски здоровью, улучшающи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качество жизни, повышающи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работоспособность (спортивные мероприятия; вакцинация; обеспечение сотрудников горячим питанием; программа добровольного медицинского страхования, ежегодная диспансеризация; оплата спортивных занятий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вне предприятия; оплата путевок </w:t>
        <w:br/>
        <w:t xml:space="preserve">в санатории, дома отдыха, детские лагеря).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целях привлечения и закрепления квалифицированных специалистов рассматрива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возможность оказания различных форм поддержки работникам </w:t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улучшении жилищных условий.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3.2.4.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участие в мероприятиях по созданию, оборудованию </w:t>
        <w:br/>
        <w:t xml:space="preserve">рабочих мест для трудоустройства незанятых инвалидов, женщин, воспитывающих малолетних детей, детей-инвалидов.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3.2.5.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рамках действующих соглашений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Фондом пенсионного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социального страхования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Российской Федерации 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своевременное представление всех необходимых документов в электронном виде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использованием электронного документ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ооборота на застрахованных лиц, выходящих на пенсию, для проведения заблаговременной работы и подлинников документов при назначении пенсии с согласия застрахованного лица на передачу его персональных данных при наличии доверенности от застрахованного лица.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3.2.6.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требованиями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главы 34 Налогового кодекса Российской Федерации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права застрахованных лиц путем своевременного и полного перечисления страховых взносов в государственные внебюджетные фонды одновременно с выплатой заработной платы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3.2.7.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Включа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коллективные договоры организаций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внебюджетного сектора экономики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обязательства по выделению средств для оздоровления детей работников в загородных оздоровительных учреждениях стационарного типа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размере </w:t>
        <w:br/>
        <w:t xml:space="preserve">не менее 40 процентов стоимости путевок.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3.2.8.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финансовыми возможностями устанавлива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закрепля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коллективных договорах и соглашениях дополнительные меры социальной поддержки работников с учетом договоренностей, предусмотренных отраслевыми соглашениями.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3.2.9.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расходование средств социального страхования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(в пределах своей компетенции) в соответствии с законодательством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привлечением профсоюзов.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3.2.10.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Включа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коллективные договоры организаций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внебюджетного сектора экономики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обязательства по оказанию материальной поддержки женщинам, находящимся в отпуске по уходу за ребенком до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трех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лет, в семьях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 среднедушевым доходом, размер которого не превышает величину прожиточного минимума трудоспособного населения, в размере не ниже уровня минимального размера оплаты труда.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3.2.11.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Созда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необходимые условия для занятия физической культурой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спортом работников непосредственно на предприятиях либо путем приобретения абонементов в спортивные залы и спортивные комплексы.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3.2.12.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Предусматрива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коллективных договорах и соглашениях обязательства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проведению мероприятий, направленных на проведение профилактических медицинских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осмотров, профилактику сердечно-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сосудистых заболеваний </w:t>
        <w:br/>
        <w:t xml:space="preserve">и оздоровление работников предприятий. Заключают соглашения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медицинскими </w:t>
        <w:br/>
        <w:t xml:space="preserve">и санаторно-курортными организациями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проведении комплекса профилактических мероприятий для работников предприятий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по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отстранению от работы лиц, уклоняющихся от прохождения профилактических осмотров, в случаях, предусмотренных действующим законодательством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по предоставлению работникам отпуска по уходу за нетрудоспособным родителем до трех месяцев с сохранением места работы;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по освобождению от работы в день проведения вакцинации работников,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 также в день связанного с этим медицинского осмотра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приостановлению действия трудовых договоров и служебных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контрактов, заключенных с работниками, принимающими участие в специальной военной операции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посредством прохождения военной службы в Вооруженных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илах Российской Федерации по контракту, по призыву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мобилизации или заключения контракта о добровольном содействии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выполнении задач, возложенных </w:t>
        <w:br/>
        <w:t xml:space="preserve">на Вооруженные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илы Российской Федерации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по обеспечению сохранения уровня доходов работников  и осуществления выплаты в размере средней заработной платы работникам, принимающим участие </w:t>
        <w:br/>
        <w:t xml:space="preserve">в специальной военной операции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посредством прохождения военной службы </w:t>
        <w:br/>
        <w:t xml:space="preserve">в Вооруженных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илах Российской Федерации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контракту, по призыву </w:t>
        <w:br/>
        <w:t xml:space="preserve">по мобилизации или заключения контракта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добровольном содействии </w:t>
        <w:br/>
        <w:t xml:space="preserve">в выполнении задач, возложенных на Вооруженные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илы Российской Федерации, </w:t>
        <w:br/>
        <w:t xml:space="preserve">на период прохождения военной службы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 оказания ими добровольного содействия в выполнении задач, возложенных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Вооруженные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илы Российской Федерации.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3.2.13.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проведение обязательных предварительных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периодических медицинских осмотров работников предприятий и организаций различных форм собственности на базе медицинских организаций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имеющих соответствующую лицензию, согласно требованиям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риказа Минздрава России от 28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января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2021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</w:t>
        <w:br/>
        <w:t xml:space="preserve">и периодические медицинские осмотры»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локальных актов, принимаемых </w:t>
        <w:br/>
        <w:t xml:space="preserve">на региональном уровне (в том числе по вопросу установления стоимости медицинских осмотров).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3.2.14.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Информиру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работников предприятий и организаций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необходимости прохождения диспансеризации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профилактических медицинских осмотров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счет средств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обязательного медицинского страхования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</w:t>
        <w:br/>
        <w:t xml:space="preserve">с приказом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Минздрава России от 27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апреля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2021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№ 404н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«Об утверждении Порядка проведения профилактического медицинского осмотра и диспансеризации определенных групп взрослого населения»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3.2.15.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реализации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мероприятий по созданию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новых мест в общеобразовательных организациях, а также по обеспечению услугами дошкольного образования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(или) присмотра и ухода,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том числе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путем создания корпоративных детских садов. 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3.2.16.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учетом финансово-экономического положения предприятий (организаций) реализу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меры социальной поддержки и  дополнительные гарантии, предусмотренные на уровне федерального и регионального законодательства,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том числе по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выплате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единовременных пособий, поддержк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 беременных и кормящих женщин, предоставлению гибкого графика работы, дополнительных отпусков, осуществлению доплаты на питание детей, оказанию помощи в обучении детей, оплате отп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уска по уходу за ребенком до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трех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лет и другие.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3.2.17.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проведению мероприятий по сохранению объемов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услуг, оказываемых культурно-просветительскими учреждениями и спортивными учреждениями, столовыми, другими оздоровительными и социально-бытовыми объектами организаций, находящимися на их балансе, с учетом действующих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норм </w:t>
        <w:br/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фактической численности работающих, а также по поддержанию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должном уровне их материально-технической базы.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3.2.18.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активное участие в реализации основных положений Федерального </w:t>
      </w:r>
      <w:hyperlink r:id="rId11" w:tooltip="consultantplus://offline/ref=C3A7891D5E64E75FA0DDE5A077475A31087A28842465E2229A725597C7BCH8N" w:history="1"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 от 30 апреля 2008 года № 56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ФЗ «О дополнительных страховых взносах на накопительную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пенсию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государственной поддержке формирования пенсионных накоплений». Рассматрива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вопросы об уплате дополнительных страховых взносов на накопительную часть трудовой пенсии застрахованных лиц </w:t>
        <w:br/>
        <w:t xml:space="preserve">за счет средств страхователя.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3.2.19.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Реализу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мероприятия, направленные на охрану здоровья работников от воздействия окружающего табачного дыма и последствий потребления табака.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3.2.20. Включает в коллективные договоры организаций внебюджетного сектора экономики обязательства по выделению льготных кредитных средств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счет работодателя на улучшение жилищных условий сотрудников трудо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ых коллективов предприятий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3.2.21.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Приостанавлива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действие трудовых договоров и служебных контрактов, заключенных с работниками, принимающими участие в специальной военной операции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посредством прохождения военной службы в Вооруженных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илах Российской Федерации по контракту, по призыву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мобилизации или заключения контракта о добровольном содействии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выполнении задач, возложенных </w:t>
        <w:br/>
        <w:t xml:space="preserve">на Вооруженные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илы Российской Федерации, не допуска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прекращени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указанных трудовых договоров и служебных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нтрактов по основаниям, предусмотренным пунктом 1 части первой статьи 83 Трудового кодекса Российской Федерации </w:t>
        <w:br/>
        <w:t xml:space="preserve">и пунктом 1 части первой статьи 39 Федерального закона от 27 июля 2004 года </w:t>
        <w:br/>
        <w:t xml:space="preserve">№ 79-ФЗ «О государственной гражданской службе Российской Федерации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3.2.22. Обеспечивает сохранение уровня доходов работников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осуществлени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выплаты в размере средней заработной платы работникам, принимающим участие в специальной военной операции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посредством прохождения военной службы в Вооруженных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илах Российской Федерации по контракту, </w:t>
        <w:br/>
        <w:t xml:space="preserve">по призыву по мобилизации или заключения контракта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добровольном содействии </w:t>
        <w:br/>
        <w:t xml:space="preserve">в выполнении задач, возложенных на Вооруженные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илы Российской Федерации, </w:t>
        <w:br/>
        <w:t xml:space="preserve">на период прохождения военной службы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 оказания ими добровольного содействия в выполнении задач, возложенных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Вооруженные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илы Российской Федерации.</w:t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3.3.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Правительство области: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реализацию основных социально значимых мероприятий </w:t>
        <w:br/>
        <w:t xml:space="preserve">в рамках государственной программы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«Социальная поддержка граждан в Белгородской области»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утвержденной постановлением Правительства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 от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 декабря 2023 года № 798-пп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ff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color w:val="ff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реализацию 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Закона Российской Федерации от 15 мая 1991 года № 1244-1 «О социальной защите граждан, подвергшихся воздействию радиации вследствие катастрофы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Чернобыльской АЭС»,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федеральных законов от 12 января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995 года № 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ФЗ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 ветеранах»,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19 мая 1995 года № 81-ФЗ «О государственных пособиях гражданам, имеющим детей»,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от 24 ноября 1995 года № 181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ФЗ  «О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социальной защите инвалидов в Российской Федерации», от 18 июня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2001 года № 77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ФЗ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 предупреждении распространения туберкулеза в Российской Феде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рации»,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30 апреля 2008 года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№ 56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ФЗ </w:t>
        <w:br/>
        <w:t xml:space="preserve">«О дополнительных страховых взносах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накопительную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пенсию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государственной поддержке формирования пенсионных накоплений»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от 28 декабря 2013 года </w:t>
        <w:br/>
        <w:t xml:space="preserve">№ 442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«Об основах социального обслуживания граждан в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 Президента Российской Федерации от 7 мая 2012 года № 597 </w:t>
        <w:br/>
        <w:t xml:space="preserve">«О мероприятиях по реализации государственной социальной политики»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адресную социальную поддержку малообеспеченного (малоимущего) населения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выполнение положений Социального кодекса Белгородской области и иных нормативных правовых актов по предоставлению услуг, компенсаций, пособий и субсид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ий, предусмотренных в качестве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мер социальной поддержки.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Оказывает меры социальной поддержки работникам организаций бюджетной сферы, молоды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 семьям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молоды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 специалистам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государственны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граждански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служащи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гарантированные виды бесплатной медицинской помощи населению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в рамках реализации государственных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федеральных программ. Принимает меры по обеспечению проведения диспансеризации населения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Координирует реализацию комплекса профилактических, лечебно-диагностических и реабилитационных мероприятий, осуществляемых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отношении работников с учетом  выявленных при проведении диспансеризации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профилактических осмотров отклонений в состоянии здоровья. Проводит единую ценовую политику на одноименные медицинские услуги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областных государственных учреждениях здравоохранения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создание условий для интеграции медицинских организаций всех форм собственности, участвующих в проведении предварительных </w:t>
        <w:br/>
        <w:t xml:space="preserve">и периодических медицинских осмотров, в единую региональную информационную систему здравоохранения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Принимает меры для организации временного трудоустройства несовершеннолетних граждан в возрасте от 14 до 18 лет в свободное от учебы время.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Разрабатывает и принимает комплекс мер по улучшению жилищных условий семей, имеющих трех и более детей, включая предоставление земельных участков под строительство жилья экономического класса.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выполнение мероприятий по повышению квалификации работников бюджетной сферы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заключенными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договорами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Обеспечивает оплату курсов повышения квалификации работников бюджетной сферы, повышающих квалификацию в соответствии с заключенными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бюджетными учреждениями договорами.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реализацию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государственной программы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«Развитие сельского хозяйства и рыбоводства Белгородской области»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утвержденной постановлением Правительства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 25 декабря 2023 года № 751-пп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12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Принимает меры по недопущению опережающего рост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 тарифов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на услуги жилищно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коммунального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хозяйства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и необоснованного их повышения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сравнении с ростом заработной платы в ходе проведения жилищной реформы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Обеспечивает виды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размер возмещения расходов, связанных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предоставлением мер социальной поддержки педагогическим работникам, установленных законом Белгородской области от 21 июля 2008 года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215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 размере, условиях и порядке возмещения расходов, связанных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предоставлением мер социальной поддержки работникам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образовательных организаций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проживающим и работающим в сельск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их населенных пунктах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рабочих поселках (поселках городского типа) на территории Белгородской области», постановлением Правительства Белгородской области от 25 августа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2008 года </w:t>
        <w:br/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198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пп «О реализации на территории Белгородской области мер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оказанию социальной поддержки педагогическим работникам образовательных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организаций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расположенных в сельск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их населенных пунктах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рабочих поселках (поселках городского типа)».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реализации мероприятий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строительству </w:t>
        <w:br/>
        <w:t xml:space="preserve">и приобретению жилья для граждан, проживающих в сельской местности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обеспечение полноценным питанием беременных женщин, кормящих матерей, детей в возрасте до трех лет из малообеспеченных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многодетных семей.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обучение работников бюджетной сферы по программам профессиональной переподготовки и повышения квалификации с учетом потребности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бюджетных учреждений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специалистах за счет всех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источников финансирования (областного бюджета, средств обязательного медицинского страхования и средств, полученных от оказания платных услуг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Обеспечивает равную доступность 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слуг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общественного транспорта </w:t>
        <w:br/>
        <w:t xml:space="preserve">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области для отдельных категорий граждан путем предоставления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льгот на проезд при осуществлении регулярных перевозок </w:t>
        <w:br/>
        <w:t xml:space="preserve">по муниципальным и пригородным (межмуниципальным) маршрутам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(кроме железнодорожного транспорта)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целях дальнейшего развития личного садоводства и огородничества </w:t>
        <w:br/>
        <w:t xml:space="preserve">в период с апреля по октябрь устанавливает льготный проезд для населения к дачным </w:t>
        <w:br/>
        <w:t xml:space="preserve">и садоводческим участкам.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18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Предоставляет через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государственное учреждение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Отделение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Фонда пенсионного и социального страхования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Российской Федераци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и по Белгородской области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 наличии медицинских показан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ий путевки на санаторно-курортное лечение гражданам – получателям социальных услуг и обеспечивает техническими средствами реабилитации и протезно-ортопедическими изделиями отдельные льготные категории граждан в соответствии с действующим законодательством.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4.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тороны: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ют мероприятия, направленные на улучшение демографической ситуации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в том числе на создание условий работающим гражданам для воспитания детей, соблюдение социально-трудовых прав работников с семейными обязанностями.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Предусматривают в областных отраслевых соглашениях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коллективных договорах меры социальной поддержки, дополнительные гарантии и льготы молодым семьям (единовременные пособия при рождении детей,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поддержку беременных </w:t>
        <w:br/>
        <w:t xml:space="preserve">и кормящих женщин), молодым родителям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многодетных, неполных семьях, воспитывающих детей-инвалидов (гибкий график работы, дополнительный отпуск, доплат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питание детей, оказание помощи в обучении детей).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Осуществляют общественный контроль за использованием средств медицинского, социального, пенсионного и других фондов в соответствии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законодательством, а также за своевременной выплатой детских пособий, других социальных выплат, предусмотренных действующим законодательством.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.4.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Проводят согласованную  политику в  области развития культуры, спорта, туризма, организации семейного отдыха, санаторно-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урортного лечения работников и членов их семей, сохранения и укрепления сети спортивных, социально-культурных, санаторных объектов и объектов дошкольного образования </w:t>
        <w:br/>
        <w:t xml:space="preserve">в муниципальных и городских округах, находящихся в пределах Белгородской области.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Обеспечивают участие работников в ежегодных спартакиадах среди трудовых коллективов организаций и учреждений всех форм собственности.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целью сохранения здоровья пропагандируют здоровый образ жизни среди населения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 Обеспечивают участие работников в спортивных мероприятиях физкультурно-спортивного комплекса «Готов к труду и обороне» (далее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Комплекс ГТО).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Принимают активное участие в реализации мероприятий по снижению алкоголизации, табакокурения и употребления наркотических средств населения Белгородской области.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Обеспечивают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выполнением соглашений, заключенных между работодателями, медицинскими и санаторно-курортными организациями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по реализации комплекса профилактических мероприятий среди работников  предприятий.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популяризации здорового образа жизни и вакцинации работников по эпидемиологическим показаниям.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реализации регионального плана снижения смертности </w:t>
        <w:br/>
        <w:t xml:space="preserve">от сердечно-сосудистых заболеваний.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Стремятся не допускать закрытия, перепрофилирования и продажи </w:t>
        <w:br/>
        <w:t xml:space="preserve">под иные цели в счет долгов предприятий независимо от их организационно-правовой формы, формы собственности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их социально-культурных объектов, осуществляющих образовательную, физкультурно-оздоровительную, культурно-досуговую деятельность, обеспечивающих детский и семейный отдых жителей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Предпринимают меры по обеспечению устойчивого финансирования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жилищного строительства, созданию эффективной системы обеспечения граждан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различным уровнем доходов доступным по стоимости жильем в рамках действующих жилищных программ, поддержки отдельных категорий граждан, нуждающихся в улучшении жилищных условий, в соответствии с действующим законодательством.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Осуществляют постоянный контроль за расходованием средств социального страхования через своих представителей в комиссиях по социальному страхованию.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яют общественный контроль за надлежащим содержанием </w:t>
        <w:br/>
        <w:t xml:space="preserve">на уровне соответствующих требований баз санаторно-курортного лечения, стационарных лагерей оздоровительного отдыха детей, спортивных, туристских, культурных сооружений и их использованием по назначению.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Разрабатывают и осуществляют меры по организации отдыха, оздоровления и занятости в период каникул детей и подростков, прежде всего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из малообеспеченных семей, нуждающихся в социальной поддержке. 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4. 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 области охраны труда 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экологической безопасности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left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4.1.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Областное объединение организаций профсоюзов: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Взаимодействует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министерством социальной защиты населения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труда 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области, а так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же с соответствующими муниципальными органами по труду, федеральными органами контроля и надзора за охраной труда, </w:t>
        <w:br/>
        <w:t xml:space="preserve">в части проведения комплексных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обследований организаций, контроля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за соблюдением норм и правил охраны труда, предоставления компенсаций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работу во вредных и (или) опасных условиях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4.1.2.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включением в коллективные договоры, соглашения обязательств по приведению условий труда в соответствие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государственными нормативными требованиями охраны труда, проведению специальной  оценки условий труда на рабочих местах.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Анализирует состояние и причины производственного травматизма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вносит предложения по его профилактике. Инициирует включение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коллективные договоры и соглашения мероприятий, направленных на улучшение условий и безопасности труда на рабочих местах.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Инициирует создание комитетов (комиссий) по охране труда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организациях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Организует проведение выборов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первичных профсоюзных организациях уполномоченных (доверенных) лиц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охране труда и их обучение, в том числе за счет средств социального страхования.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общественный контроль за профессиональной подготовкой, переподготовкой, повышением квалификации работников службы охраны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контроль за своевременным и качественным проведением специальной оценки условий труда. Контролирует выполнение плановых мероприятий по улучшению и оздоровлению условий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Участвует в информировании работников по вопросам охраны труда,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недопущени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профилактик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производственного травматизма. Участвует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проведении разъяснительной работы с целью охвата дополнительными медицинскими осмотрами работников, занятых на работах с вредными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(или) опасными производственными факторами.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участие представителей профсоюзной организации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 проведении специальной оценки условий труда. Принимает участие в работе отраслевых и межотраслевых комиссий по вопросам охраны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общественный контроль за соблюдением природоохранного законодательства и требований норм экологической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промышленной безопасности в организациях.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циирует включение в коллективные договоры дополнительных обязательств работодателей по возмещению ущерба, полученного в результате  несчастных случаев на производстве, по профилактике профессиональных заболеваний, оздоровлению работников и членов их семей.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11. 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правовую защиту членов профсоюзов, пострадавших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трудового увечья и профзаболевания, а также защиту прав застрахованных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системе обязательного социального и медицинского страхования.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12. 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Содействует заключению договоров, соглашений о взаимодействии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орган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ами государственного надзора и контроля по вопросам соблюдения трудового законодательства и иных актов, содержащих нормы трудового права, законодательства в области охраны окружающей среды в организациях, осуществляющих деятельность в Белгородской области.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13. 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контроль за своевременным и полным перечислением страховых взносов на обязательное социальное страхование от несчастных случаев </w:t>
        <w:br/>
        <w:t xml:space="preserve">и профессиональных заболеваний на производстве.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14. 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общественный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реализацией планов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улучшению  условий  труда, разработанных по результатам  специальной оценки условий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Ежегодно рассматрива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ет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итоги выполнения соглашений по охране труда, отчеты о состоянии условий и охраны труда, производственного травматизма, микроповреждений и профессиональных заболеваний.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15. 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Поддерживает организационные и дисциплинарные меры работодателей по профилактике производственного травматизма, повышению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ответственности персонала за нарушения правил внутреннего распорядка,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 также требований технологических процессов.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16. 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 областные смотры-конкурсы на лучшую профсоюзную организацию по эффективности общественного контроля за условиями труда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профилактике производственного травматизма.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17. 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участие своих представителей в составе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координационных советов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муниципальных образований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области </w:t>
        <w:br/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по охране труда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, состав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 комиссий по проверке знаний в организациях, осуществляющих обучение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охране труда работников.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Инициирует включение в коллективные договоры дополнительных обязательств работодателей, направленных на организацию подготовки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выполнения работниками нормативов испытаний (тестов) Комплекса ГТО.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В целях организации сотрудничества в области охраны труда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выборный профсоюзный орган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инициирует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создание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учреждениях,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предприятиях </w:t>
        <w:br/>
        <w:t xml:space="preserve">и в организациях с численностью работников более 50 человек комиссии по охране труда в соответствии со статьей 218 Трудового кодекса 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едерации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Должностные лица, виновные в нарушении прав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рофсоюза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 препятствующие его законной деятельности, несут ответственность в порядке, установленном законодательством.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общественный контроль за соблюдением законодательных и нормативных актов по труду и охране труда силами правовой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технической инспекций труда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рофсоюза, уполномоченных (доверенных) лиц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охране труда первичных профсоюзных организаций.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Оказыва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консульта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ционну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 помощь специалистам, руководителям служб охраны труда учреждений, организаций и предприятий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вопросам применения трудового законодательства и законодательства по охране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4.2.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Объединени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работодателей: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Обеспечивает улучшение условий и охраны труда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, ликвидацию </w:t>
        <w:br/>
        <w:t xml:space="preserve">или снижение уровней профессиональных рисков и недопущение повышения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их уровней,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предупреждение и снижение уровня производственного травматизма,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микроповреждений (микротравмы)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и профессиональных заболеваний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организациях.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2. 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т приведение условий труда в соответствие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государственными нормативными требованиями охраны труда по результатам специальной оценки условий труда и разработанного плана мероприятий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улучшению условий труда и профилактики сохранения здоровья работников. Принима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меры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сокращению численности работников основных видов производств, занятых на работах, где условия труда не отвечают санитарно-гигиеническим нормам, в том числе по сокращению использования труда женщин </w:t>
        <w:br/>
        <w:t xml:space="preserve">на работах с вредными и (или) опасными условиями труда.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проведение государственной экспертизы условий труда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организациях, имеющих рабочие места с вредными и (или) опасными условиями труда.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профессиональную подготовку, переподготовку, повышение квалификации работников службы охраны труда, в том числе прохождение обучения по охране труда руководителей и специалистов организаций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содейству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прохождению обучения по охране труда уполномоченными (доверенными) лицами профсоюзных комитетов и членами комитетов (комиссий) по охране труда.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работников, занятых во вредных и (или) опасных условиях труда, сертифицированной специальной одеждой, специальной обувью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другими средствами индивидуальной защиты в соответствии с установленными законодательством едиными типовыми нормами.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</w:t>
        <w:br/>
        <w:t xml:space="preserve">с перечнем вредных и (или) опасных производственных факторов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работ, </w:t>
        <w:br/>
        <w:t xml:space="preserve">при выполнении которых проводятся обязательные предварительные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периодические медицинские осмотры (обследования), а также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предсменных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предрейсовых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), периодических внутрисменных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послесменных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послерейсовых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 медицинских осмотров, включающих инструментальный контроль работников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техногенно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опасных объектов и объектов жизнеобеспечения на предмет потребления ими наркотических средств, психотропных веществ и алкоголя.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Ежегодно направля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работников, занятых на работах с вредными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(или) опасными производственными факторами, на дополнительные медицинские осмотры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548dd4" w:themeColor="text2" w:themeTint="99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беспечивает наличие корпоративных программ укрепления здоровья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работников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Созд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за счет собственных средств рабочие места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для трудоустройства инвалидов, получивших трудовое увечье, профессиональное заболевание либо иное повреждение здоровья, связанное с исполнением работниками трудовых обязанностей, и имеющих рекомендации к труду.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Рассматривает результаты расследования несчастного случая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 производстве с участием выборного органа первичной профсоюзной организации для принятия решений, направленных на ликвидацию причин и предупреждение травматизма.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Обеспечивает выплату денежной компенсации по решению суда </w:t>
        <w:br/>
        <w:t xml:space="preserve">и (или) по соглашению сторон (во внесудебном, досудебном порядке)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сверх размера выплаты, предусмотренной федеральным законодательством, одному из членов семьи (дети, супруги,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родители) в результате смерти работника, наступившей </w:t>
        <w:br/>
        <w:t xml:space="preserve">по установленной вине работодателя от несчастного случая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 производстве, </w:t>
        <w:br/>
        <w:t xml:space="preserve">в размере не менее 50-кратного размера минимальной заработной платы.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установление и выплату над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авок, а также предоставление дополнительных отпусков работникам, занятым на производствах </w:t>
        <w:br/>
        <w:t xml:space="preserve">с вредными и опасными условиями труда, в соответствии с законодательством Российской Федерации и коллективными договорами. Своевременно проводят расследование несчас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тных случаев на производстве.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4.2.11. 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включение в коллективные договоры мероприятий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охране труда, предусмотрев фин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ансирование в размерах, обеспечивающих выполнение нормативных требований охраны труда, дополнительных гарантий права работников на труд в условиях, соответствующих требованиям охраны труда.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своевременное и полное перечисление страховых взносов на обязательное социальное страхование от несчастных случаев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производстве и профессиональных заболеваний.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безопасность при эксплуатации производственных зданий, сооружений, оборудования.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включение в коллективные договоры мероприятия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улучшению условий и охране труда, в том числе мероприятия по организации проведения физкультурно-оздоровительных мероприятий по выполнению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нормативов испытаний (тестов)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Комплекса ГТО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риказа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Минтруда России от 29 октября 2021 года № 771н «Об утверждении Примерного перечня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ежегодно реализуемых работодателем мероприятий по улучшению условий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охраны труда, ликвидации или снижению уровней профессиональных рисков либо недопущению повышения их уровней»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и использованию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возможностей отнесения затрат в состав прочих расходов, связанных с производством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реализацией продукции, работ, услуг в 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подпунктом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пункта 1 статьи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264 Налогового кодекса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Российской Федерации,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целью уменьшения налогооблагаемой базы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Разрабатыва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и внедря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систему мер поощрения сотрудников, организаций, выполнивших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норматив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испытаний (тестов)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Комплекса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ГТО на золотой, серебряный и бронзовый знаки отличия.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Информиру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рофсоюз о каждом происшедшем несчастном случае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</w:t>
        <w:br/>
        <w:t xml:space="preserve">на производстве и созда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необходимые условия для проведения расследования таких случаев.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Представля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отчеты по форме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7-травматизм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1-Т (условия труда)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сроки, установленные законодательством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а также по запросу другую информацию: сведения о производственном травматизме, информацию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 случаях смерти работников на рабочем месте в результате общего заболевания, список впервые выявленных лиц с профессиональными заболеваниями, сведения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диагностике впервые выявленных профессиональных заболеваний, информацию о выплатах семьям погибших на производстве.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условия для осуществления общественного контроля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соблюдением законодательных и других правовых актов по труду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профсоюз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ной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инспекцией труда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уполномоченными (доверенными) лицами первичных профсоюзных организаций.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Создает необходимые условия для ор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ганизации </w:t>
        <w:br/>
        <w:t xml:space="preserve">и эффективной деятельности уполномоченных (доверенных) лиц первичных профсоюзных организаций,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оложениями об уполномоченных </w:t>
        <w:br/>
        <w:t xml:space="preserve">по охране труда профсоюзов.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Обеспечивает беспрепятственный допуск представителей органов профсоюзного контроля, в том числе правовой и технической инспекций труда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для проведения проверок соблюдения трудового законодательства, условий и охраны труда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у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чреждении и расследования несчастных случаев и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причин возникновения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профессиональных заболеваний.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Обязуется принимать меры </w:t>
        <w:br/>
        <w:t xml:space="preserve">по улучшению условий и охраны труда, по устранению нарушений, выявленных техническими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и правовыми инспекторами труда.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Предусматрива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коллективных договорах предоставление оплачиваемого времени уполномоченным профсоюзных комитетов и членам комиссий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охране труда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для выполнения возложенных на них обязанностей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контролю за состоянием условий и охраны труда.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Поощря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за надлежащее исполнение обязанностей уполномоченных </w:t>
        <w:br/>
        <w:t xml:space="preserve">по охране труда.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уполномоченным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охране труда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коллективными договорами и соглашениями дополнительные отпуска.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Призна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результаты независимой экспертизы условий труда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обеспечения безопасности работников.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участие технических инспекторов труда, уполномоченных по охране труда в работе комиссий по испытаниям и приему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эк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сплуатацию средств производства в качестве независимых экспертов.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4.2.23.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распространению в организациях новых форм </w:t>
        <w:br/>
        <w:t xml:space="preserve">и эффективных методов работы в сфере охраны труда, прогрессивных технологий </w:t>
        <w:br/>
        <w:t xml:space="preserve">и оборудования, направленных на обеспечение жизни и здоровья, усиление профилактических мер в отношении безопасного труда работников.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4.3.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Правительство области: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4.3.1. Реализует задачи, направленные на соблюдение трудовых прав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социальных гарантий граждан, предусмотренных трудовым законодательством;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реализацию государственной политики в сфере охраны труда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4.3.2. 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включению в коллективные договоры, областные отраслевые и территориальные соглашения обязательств сторон социального партнерства по улучшению условий и охраны труда.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4.3.3. Осуществляет в установленном порядке государственную экспертизу условий труда в целях оценки качества проведения специальной оценки условий труда, правильности предоставления работникам гарантий и компенсаций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работу с вредными и (или) опасными условиями труда и фактических условий труда.</w:t>
      </w:r>
      <w:r>
        <w:rPr>
          <w:rFonts w:ascii="Times New Roman" w:hAnsi="Times New Roman" w:eastAsia="Times New Roman" w:cs="Times New Roman"/>
          <w:color w:val="548dd4" w:themeColor="text2" w:themeTint="9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При провед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ении государственной экспертизы условий труда по заявлению работника, профсоюзов, их объединений размер платы за ее проведение </w:t>
        <w:br/>
        <w:t xml:space="preserve">не устанавливается (за исключением случаев, установленных нормативными правовыми актами Российской Федерации).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4.3.4. Координирует проведение на территории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установленном порядке обучения по охране труда руководителей организаций, специалистов, субъектов малого предпринимательства (включая работодателей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индивидуальных предпринимателей), проверки знания ими требований охраны труда, а также обучения по оказанию первой помощи пострадавшим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производстве.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4.3.5. Разрабатывает и утверждает государственные программы (подпрограммы) улучшения условий и охраны труда, обеспечивает реализацию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территории Белгородской области соответствующих федеральных целевых программ.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4.3.6. Обеспечивает реализацию превентивных мер, направленных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улучшение условий труда работников, снижение уровня производственного травматизма, профессиональной заболеваемости 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4.3.7. Организует информирование работодателей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изменениях трудового законодательства в области охраны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4.3.8. Разрабатывает проекты региональных нормативных правовых актов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сфере охраны труда с привлечением сторон социального партнерства.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4.3.9. Внедряет 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област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систему предупреждения и раннего выявления немедицинского потребления наркотических средств, психотропных веществ и алкоголя, предусматривающую меры упреждающего характера.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4.3.10. Обеспечивает развитие системы оказания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услуг в сфере охраны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4.3.11. Содействует включению в коллективные договоры, областные, отраслевые и территориальные соглашения обязатель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ств ст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орон социального партнерства по улучшению условий охраны труда, в том числе мероприятий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организации подготовки и выполнения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нормативов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испытаний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(тестов) 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омплекса  ГТО.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4.4.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тороны: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Обеспечивают реализацию на территории Белгородской области государственной политики в области охраны труда и экологической безопасности, признавая приоритетным направлением своей деятельности сохранение жизни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здоровья работников.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проведению специальной оценки условий труда, принятию мер по охране труда и созданию безопасных условий труда на каждом рабочем месте, в том числе в организациях бюджетной сферы.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Осуществляют совместные мероприятия, направленные на улучшение ситуации в сфере охраны труда, снижени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уровня производственного травматизма </w:t>
        <w:br/>
        <w:t xml:space="preserve">и профессиональной заболеваемости. Проводят семинары, совещания, круглые столы по вопросам условий и охраны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обучению и повышению квалификации специалистов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охране труда и специалистов по экологической безопасности.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Информируют население о состоянии условий труда, производственного травматизма и экологической обстановки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и принимаемых мерах по их улучшению.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.6.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Разрабатывают предложения по совершенствованию законодательства </w:t>
        <w:br/>
        <w:t xml:space="preserve">в области охраны труда и экологии.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Предусматривают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областных отраслевых соглашениях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коллективных договорах меры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способствующие улучшению ситуации в сфере охраны труда, снижению уровня производственного травматизма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 профессиональной заболеваемости, а также конкретные показатели снижения уровня производственного травматизма и занятости работников на работах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 вредными и опасными условиями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организации профилактических мероприятий,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том числе иммунизации (вакцинации) работающего населения.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Анализируют состояние и причины производственного травматизма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 проф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ессиональной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заболеваемости, вносят предложения по их предупреждению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 профилактике.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Организуют проведение мероприятий по пропаганде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 распространению передового опыта работы в сфере охраны труда,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информированию работников о вновь принятых нормативных правовых актах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вопросам охраны труда, проведение областных конкурсов в сфере охраны труда, сбор и обработку информации о состоянии условий и охраны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Участвуют в разработке и реализации территориальных программ улучшения условий и охраны труда.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4.4.12.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Принима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ют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 участие в организации и проведении Всемирных дней охраны труда и дней защиты от экологической опасности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5. 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 области молодежной политики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5.1.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Областное объединение организаций профсоюзов: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Принимает меры по защите социально-экономических и трудовых интересов молодежи, созда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профсоюзных организациях советы (комиссии,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комитеты) по работе с молодежью.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5.1.2.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через коллективные договоры обеспечению гарантий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расширению прав молодежи на обучение, труд, достойную заработную плату, участие в управлении производством, на отдых.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Предусматривает в бюджетах профсоюзных организаций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 менее </w:t>
        <w:br/>
        <w:t xml:space="preserve">5 процентов средств на реализацию молодежной политики.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Усиливает внимание профсоюзных организаций к социально-экономическим проблемам молодежи и добивается их решения.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 политику социальной защиты молодежи посредством контроля за соблюдением их социально-трудовых прав и интересов.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целях повышения защиты интересов учащейся молодежи обеспечивает дополнительные социальные гарантии посредством заключения соглашений между первичными профсоюзными организациями учащихся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студентов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 администрациями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учебных заведений.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Продолжает практику выплаты профсоюзных стипендий учащимся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профессиональных образовательных организаций и организаций высшего образования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соответствии с действующими положениями.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Оказывает помощь молодежи в реализации ее общественно полезных инициатив.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 организации трудового соперничества среди молодежи посредством проведения конкурсов профессионального мастерства.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Вовлекает молодежь в члены профсоюза, содейству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созданию условий для реализации профессиональных потребностей молодежи.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11. 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Участвует в реализации Концепции молодежной политики Федерации Независимых Профсоюзов России.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12. 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 обучение молодого профсоюзного актива по вопросам трудового законодательства, социального партнерства и других социально-экономически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вопрос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целью повышения правовых и экономических знаний.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5.2.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Объединени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работодателей: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Способствует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созданию условий для получения образования, прохождения производственной практики обучающимися профессиональных образовательных организаций и студентам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образовательных организаций высшего образования, а также повышения квалификации молодых работников. Участвует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развитии целевого обучения и системы подготовки высококвалифицированных кадров на контрактной основе.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материальную помощь молодым семьям, работающим </w:t>
        <w:br/>
        <w:t xml:space="preserve">на предприятии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внебюджетного сектора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при рождении ребенка и вступлении впервые в брак. Размер и порядок предоставления материальной помощи определяется в коллективном договоре.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Рекоменду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вводить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предприятиях внебюджетного сектора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ставки специалиста по работе с молодежью. Производ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соответствии с коллективным договором доплату председателю и активу молодежного совета (комиссии) предприятия.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время с сохранением заработной платы для участия представителей молодежи в заседаниях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областной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трехсторонней комиссии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по регулированию социально-трудовых отношений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для работы в молодежных структурах профсоюзов на всех уровнях, организации и проведения молодежных мероприятий.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целью привлечения и закрепления молодежи в организациях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на предприятиях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внебюджетного сектора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включа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коллективные договоры разделы, в которых предусматрива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предоставление молодым работникам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следующих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гарантий и льгот: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квотирование рабочих мест;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повышение квалификации и получение специальности;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предоставление льготных ссуд, кредитов на приобретение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 строительство жилья;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предоставление денежных дотаций за счет средств предприятия на наем жилья, содержание детей в дошкольных образовательных организациях;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предоставление компенсации части стоимости платного обучения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образовательных организациях высшего образования и профессиональных образовательных организациях Белгородской области.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Совместно с профсоюзным комитетом провод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работу по повышению профессионального мастерства, развитию творческой активности молодежи, организу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соревнования на звание «Лучший молодой рабочий», «Лучший молодой руководитель», «Лучший молодой специалист», «Лучший наставник молодежи».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Содейству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во временном трудоустройстве несовершеннолетних граждан 14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18 лет в свободное от учебы время.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ни открытых дверей, профориентационные экскурсии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организациях с целью ознакомления с профессиями, востребованными на рынке труда.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договоры о сотрудничестве с профессиональными образовательными организациями в части подготовки молодых рабочих </w:t>
        <w:br/>
        <w:t xml:space="preserve">и специалистов, а также договоры о развитии материально-технической базы профессиональных образовательных организаций, проведени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производственной практики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обучающихся и стажировок.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Для выполнения профсоюзных обязанностей и на время краткосрочной профсоюзной учебы освобожда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от работы с сохранением средней заработной платы председателей, членов профсоюзных молодежных комиссий (советов), лиц профсоюза, ответственных за работу с молодежью.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Привлека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молодежные трудовые отряды на временные и сезонные рабочие места, на которых обеспечено соблюдение условий и режима труда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для данной категории работников.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2.12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целях обеспечения профессионального роста молодых работников включа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их в резерв руководителей подразделений организации.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5.3.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Правительство области: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Создает условия для занятости молодежи, совершенствует и развивает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систему профессиональной ориентации среди обучающихся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общеобразовательных организациях.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Совершенствует систему стипендиального обеспечения обучающихся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образовательных учреждениях, финансируемых из областного бюджета,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повышает им размер стипендий в сроки и в размерах, предусмотренных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действующим законодательством.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ет выплату стипендий Правительства области наиболее способным студентам, обучающимся по программам высшего, среднего профессионального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образования, лучшим студентам, обучающимся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педагогических специальностях, одаренным детям, аспирантам и докторантам организаций высшего образования.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льготный проезд на очередной учебный год студентам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обучающимся образовательных организаций, расположенных на территории 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транспорте в пригородном сообщении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межмуниципальных маршрутах (кроме такси).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поддержку талантливой молодежи, способствует организации и проведению конкурсов, смотров, выставок в научной, общественно-политической и социально-культурной сферах.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5.3.6. Обеспечивает проведение  антинаркотической пропаганды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противодействие деятельности по пропаганде и незаконной рекламе наркотиков </w:t>
        <w:br/>
        <w:t xml:space="preserve">и других психоактивных веществ, а также повышение уровня осведомленности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молодежи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 негативных последствиях немедицинского потребления наркотиков,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ответственности за участие в их обороте.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5.4.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тороны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Проводят согласованную политику в ходе разработки и контроля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реализации целевых программ социально-экономической поддержки молодежи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  <w:t xml:space="preserve">в том числе по вопросам приобретения жилья молодым семьям.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Принимают комплексные меры содействия трудоустройству выпускников профессиональных образовательных организаций и организаций высшего образования, а также по обеспечению занятости безработной и учащейся молодежи.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Реализуют меры по социально-трудовой адаптации молодежи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поддержк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при трудоустройстве дет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-сирот. Разрабатывают и реализуют программы по адаптации молодых работников на производстве, развитию наставничества.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 увеличению представительства молодежи </w:t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исполнительн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органах всех уровней, в органах местного самоуправления муниципальных образований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органах объединений профсоюзов и работодателей.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Рассматривают на заседаниях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областной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трехсторонн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комисси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регулированию социально-трудовых отношений вопросы, касающиеся работы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молодежью, и мер правовой и социальной защиты молодежи.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Развивают систему профессиональной ориентации обучающихся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профессиональных образовательных организаций и организаций высшего образования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оснащению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профессиональных образовательных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организаций и организаций высшего образования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методическими материалами и специализированным оборудованием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для проведения профориентационных мероприятий.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Организуют профориентационные экскурсии на предприятия,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организации и учреждения различных форм собственности с целью информированности молодежи при выборе профессии.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Обеспечивают меры по проведению мероприятий в области охраны труда и здоровья молодёжи, по пропаганде здорового образа жизни.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Оказывают помощь в организации массовых трудовых, культурных, спортивных мероприятий, в организации досуга и отдыха молодежи.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Обеспечивают привлечение молодежи к разработке и реализации проектов, участию в международных, всероссийских, межрегиональных, областных мероприятиях, олимпиадах, конкурсах, форумах, слетах, а также распространяют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 используют положительный опыт работы с талантливой молодежью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Организуют поддержку студенческого трудового движения с целью занятости студентов и оказывают помощь в трудоустройстве подростков группы социального риска в летний период.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Привлекают представителей молодежных организаций для участия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разработке (внесени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нормативные правовые акты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 нормативных правовых актов в сфере государственной и общественной поддержки, а также защиты прав и зако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нных интересов молодых граждан.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13.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Взаимодействуют с общественными молодежными организациями, обобщают и распространяют положительный опыт работы с молодежью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организациях на территории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области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Оказывают организационную поддержку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создают условия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для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молодежных трудовых отрядов, в том числе предоставляя по взаимному согласованию временные и сезонные рабочие места.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14:ligatures w14:val="none"/>
        </w:rPr>
        <w:t xml:space="preserve">6.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области поддержки участников специальной военной операции </w:t>
        <w:br/>
        <w:t xml:space="preserve">и членов их семей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6.1. 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Областное объединение организаций профсоюзов: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6.1.1.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соблюде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нию трудовых прав участников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специальной военной операции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(далее – СВО) и членов их семей при проведении реорганизации, смене собственника, банкротстве или ликвидации организаций.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6.1.2. Вносит предложения о включении в коллективные договоры организаций положений о дополнительных гарантиях и пр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еференциях для участников СВО </w:t>
        <w:br/>
        <w:t xml:space="preserve">и членов их семей.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6.1.3. Консультирует участников СВО и членов их семей по вопросам реализации дополнительных гарантий в сфере трудовых отношений, предусмотренных действующим трудовым законодательство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м.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6.1.4. Принимает меры по проведению мероприятий, направленных </w:t>
        <w:br/>
        <w:t xml:space="preserve">на патриотическое воспитание внутри трудовых коллективов, путем прославления подвигов работников – ветеранов боевых действий, принимавших участие в СВО.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6.1.5. Принимает участие в культурно-м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ассовых мероприятиях, акциях, посвященных чествованию участников СВО.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6.2. 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Объединени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 работодателей: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.2.1. Соблюдает в отношении участников СВО трудовые гарантии: приостановление действия трудового договора с работником и сохранение рабочего места на период участия в СВО; зачет периода приостановления действия трудового договора / служебного контракта в тру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дов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ой стаж работника, в стаж работы </w:t>
        <w:br/>
        <w:t xml:space="preserve">по специальности, а также в стаж работы, дающий право на ежегодный оплачиваемый отпуск; сохранение на период приостановления действия трудового договора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/ служебного контракта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социально-трудовых гарантий, право </w:t>
        <w:br/>
        <w:t xml:space="preserve">на предоставление которых работн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ик получил до приостановления трудового договора / служебного контракта (дополнительное страхование, негосударственное пенсионное обеспечение, улучшение социально-бытовых условий работника и членов его семьи).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6.2.2. Не допускает расторжение по инициативе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отодателя трудового договора с работником в период приостановления действия трудового договора, </w:t>
        <w:br/>
        <w:t xml:space="preserve">за исключением случаев ликвидации организации либо прекращения деятельности индивидуальным предпринимателем, а также истечения в указанный период срока действи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я трудового договора, если он был заключен на определенный срок.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6.2.3. Предоставляет в течение трех месяцев после окончания участия </w:t>
        <w:br/>
        <w:t xml:space="preserve">в СВО преимущественное право поступления на работу по ранее занимаемой должности работнику, с которым до участия в СВО был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зак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лючен срочный трудовой договор, срок действия которого истек. В случае отсутствия вакансии </w:t>
        <w:br/>
        <w:t xml:space="preserve">по такой должности обеспечивает перевод на другую вакантную должность </w:t>
        <w:br/>
        <w:t xml:space="preserve">или работу, соответствующую квалификации работника, а при их отсутствии –  </w:t>
        <w:br/>
        <w:t xml:space="preserve">на вакантную нижесто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ящую должность или нижеоплачиваемую работу.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6.2.4. Предоставляет преимущественное право поступления на работу </w:t>
        <w:br/>
        <w:t xml:space="preserve">по ранее занимаемой должности работнику, с которым был заключен трудовой договор до призыва или заключен контракт о прохождении военной службы </w:t>
        <w:br/>
        <w:t xml:space="preserve">или добровольном содейств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ии в выполнении задач, возложенных на Вооруженные Силы Российской Федерации, в течение трех месяцев после окончания участия </w:t>
        <w:br/>
        <w:t xml:space="preserve">в СВО, если в указанный период трудовой договор был расторгнут. В случае невозможности предоставления такой должности работодатель предлагает другую имеющуюся у него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работу (службу), не противопоказанную гражданину </w:t>
        <w:br/>
        <w:t xml:space="preserve">по состоянию здоровья.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6.2.5. Предоставляет работнику в течение шести месяцев после возобновления действия трудового договора ежегодный оплачиваемый отпуск в удобное для него время независимо от стажа работы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у работодателя, с использованием отпуска полностью либо частями по соглашению с работодателем.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6.2.6. Гарантирует родителю, если другой родитель участвует в СВО: запрет </w:t>
        <w:br/>
        <w:t xml:space="preserve">на привлечение без их согласия к сверхурочным, ночным работам, работе </w:t>
        <w:br/>
        <w:t xml:space="preserve">в выходные дни,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командировкам при наличии детей в возрасте до 14 лет; преимущественное право оставления на работе при сокращении штата при наличии детей до 18 лет.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.7. Оказывает практическую помощь в профессиональном становлении </w:t>
        <w:br/>
        <w:t xml:space="preserve">и адаптации на рабочем месте, приобретении дополнительных профессиональных знаний и навыков участникам СВО.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6.2.8. Преду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сматривает в корпоративных программах дополнительные гарантии и преференции для участников СВО и членов их семей.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6.2.9. Рассматривает возможность выделения дополнительных рабочих мест для трудоустройства участников СВО.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6.2.10. Рассматривает возможность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включать в коллективные договоры </w:t>
        <w:br/>
        <w:t xml:space="preserve">и соглашения дополнительные гарантии и льготы участнику СВО:  предоставление отпуска совместно с супругой (супругом) с целью синхронизации отпусков; оказание материальной помощи участнику СВО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; оказание материальной помощи участнику СВО, находящемуся на лечении или реабилитации после ранения; выделение </w:t>
        <w:br/>
        <w:t xml:space="preserve">при необходимости средств на санаторно-курортное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ле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чение участников СВО </w:t>
        <w:br/>
        <w:t xml:space="preserve">(для внебюджетных организаций). Членам семьи участника СВО, в том числе погибшего (умершего): оказание материальной помощи при сборе ребенка в школу; выделение средств на ремонт жилья во время участия чл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ена семьи в СВО; выделение бесплатных детских новогодних подарков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highlight w:val="none"/>
        </w:rPr>
        <w:t xml:space="preserve">6.3. 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highlight w:val="none"/>
        </w:rPr>
        <w:t xml:space="preserve">Правительство области: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6.3.1. Устанавливает за счет средств бюджета Белгородской области дополнительные меры социальной поддержки и социальной помощи участникам СВО и членам их семей в соответствии с п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оложениями Федерального закона </w:t>
        <w:br/>
        <w:t xml:space="preserve">от 21 декабря 2021 года № 414-ФЗ «Об общих принципах организации публичной власти в субъектах Российской Федерации». </w:t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6.3.2. Принимает меры по совершенствованию мер социальной поддержки участников СВО и членов их семей путем внесения из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менений в нормативные правовые акты Белгородской области.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6.3.3. Содействует подготовке высококвалифицированных компетентных руководителей из числа участников СВО в рамках региональной кадровой программы «Сталь» для последующей работы в органах государственной и мун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иципальной власти, а также государственных компаниях.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6.3.4. Рассматривает предложения по совершенствованию социального сопровождения и повышению качества оказания реабилитационных услуг участникам СВО по маршрутизации на получение консультаций, лечение </w:t>
        <w:br/>
        <w:t xml:space="preserve">и пр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охождение диспансеризации; обеспечению во внеочередном порядке техническими и тифлотехническими средствами реабилитации; оказанию медицинской помощи по льготному зубному протезированию; признанию нуждающимися в социальном обслуживании в установле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нном порядке.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6.3.5. Организует дополнительное профессиональное образование, профессиональную подготовку и переподготовку, повышение квалификации, содействие занятости лиц из числа участников СВО и членов их семей.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6.3.6. Содействует трудоустройству участн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иков СВО, в том числе имеющих инвалидность, в рамках мероприятий по государственной поддержке работодателей </w:t>
        <w:br/>
        <w:t xml:space="preserve">в целях стимулирования занятости отдельных категорий граждан.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6.3.7. Оказывает содействие работодателям через органы службы занятости </w:t>
        <w:br/>
        <w:t xml:space="preserve">в подборе необ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ходимых работников из числа участников СВО.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6.3.8. Организует мероприятия по межведомственному взаимодействию органов службы занятости населения и Фонда пенсионного и социального страхования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 по возмещению части расходов на оборудование рабочих мест работод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ателям, трудоустраивающим инвалидов I и II группы, ветеранов боевых действий, имеющих инвалидность.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6.3.9.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 распространению опыта создания работодателями условий для надомной и дистанционной занятости участников СВО.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6.3.10. Обеспечивает информ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ирование участников СВО о доступных мерах государственной поддержки в сфере занятости.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6.3.11. Содействует в организации профессионального обучения </w:t>
        <w:br/>
        <w:t xml:space="preserve">и дополнительного профессионального образования для участников СВО и членов </w:t>
        <w:br/>
        <w:t xml:space="preserve">их семе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й в рамках федерального проекта «Активные меры содействия занятости» национального проекта «Кадры».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6.3.12. Поддерживает деятельность филиала Государственного Фонда поддержки участников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специальной военной операции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 «Защитники Отечества» </w:t>
        <w:br/>
        <w:t xml:space="preserve">по Белгородской области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6.3.13. Обеспечивает межведомственное взаимодействие с координаторами филиала Государственного Фонда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поддержки участников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специальной военной операции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 «Защитники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 Отечества» по Белгородской области, органами социальной защиты населения, военкоматами, медицинскими учреждениями, учреждениями социальной инфраструктуры.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6.3.14. Организует мероприятия по выявлению профессиональных интересов, навыков и ожиданий участнико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в СВО в рамках совместных мероприятий филиала Государственного Фонда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поддержки участников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специальной военной операции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 «Защитники Отечества» по Белгородской области и службы занятости в формате круглых столов с работодателями, ярмарок вакансий, открытых отборов, выездных мероприятий.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6.3.15. Проводит информа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ционные кампании, направленные на повышение осведомленности работодателей о преимуществах найма участников СВО.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highlight w:val="none"/>
        </w:rPr>
        <w:t xml:space="preserve">6.4. 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highlight w:val="none"/>
        </w:rPr>
        <w:t xml:space="preserve">тороны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6.4.1. Обеспечивают проведение согласованной политики по созданию </w:t>
        <w:br/>
        <w:t xml:space="preserve">в Белгородской области комфортных условий жизнедеятельности, повышению жизненно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го уровня участников СВО и членов их семей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6.4.2. Обеспечивают правовое просвещение и оказание консультативной помощи участникам СВО и членам их семей.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6.4.3. Осуществляют организацию и проведение встреч, совещаний, личных приемов гра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ждан, организационно-методических встреч, связанных с решением проблемных вопросов, возникающих у участников СВО и членов их семей.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6.4.4.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 Рассматривают на заседаниях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областной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трехсторонн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ей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 комисси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br/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по регулированию социально-трудовых отношений вопросы, касающиеся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мер правовой и социальной защиты участников СВО и членов их семей.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6.4.5. Создают условия для социальной адаптации и ресоциализации участников СВО, обеспечения финансовой стабильности и использования профессионального опыт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а и навыков в мирных условиях. </w:t>
      </w:r>
      <w:r>
        <w:rPr>
          <w:rFonts w:ascii="Times New Roman" w:hAnsi="Times New Roman" w:cs="Times New Roman"/>
          <w:color w:val="auto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yellow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6"/>
          <w:szCs w:val="26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7. 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 области развития социального партнерства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  <w:br/>
        <w:t xml:space="preserve">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координации действий Сторон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7.1.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Областное объединение организаций профсоюзов: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Инициирует заключение коллективных договоров, региональных отраслевых и территориальных соглашений.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подготовке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проведению коллективно-договорной кампании, осуществля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контроль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выполнением коллективных договоров, соглашений. Провод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общественную экспертизу проектов коллективных договоров.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7.1.2. Помогает работодателям в разработке и принятии коллективного договора, отвечающего требованиям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действующе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законодательства.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7.1.3.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 проведения уведомительной регистрации взаимодействует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работодателями по недопущению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включения положений,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наруш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ающих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трудовы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права работников.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Организует работу координационных советов профсоюзов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по заключению и контролю за выполнением территориальных трехсторонни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отраслевых соглашений и коллективных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договоров.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Продолжает работу по возобновлению деятельности и созданию первичных профсоюзных организаций в трудовых коллективах, вовлечению работников в члены профсоюза в организациях, в негосударственном секторе экономики.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Оказывает помощь в создании в организациях комиссий по трудовым спорам, выявля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причины возникновения коллективных трудовых споров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в соответствии с действующим законодательством принима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необходимые меры для их урегулирования.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 усилиям Правительства области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бъединени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работодателей, направленным на эффективное развитие экономики, улучшение качества жизни белгородцев, социальную защиту малообеспеченных слоев населения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Организует информирование членов профсоюзов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всех мероприятиях, проводимых Сторонами, через профсоюзные средства массовой информации: сайт областного проф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ессионального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объединения, областную газету «Единство», центральную газету «Солидарность».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осуществлению контроля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положений, предусмотренных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оглашением.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Организует обучение представителей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торон по вопросам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договорного регулирования социально-трудовых отношений на различных уровнях системы социального партнерства.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Выявляет причины возникновения коллективных трудовых споров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в соответствии с действующим законодательством принимает необходимые меры для их урегулирования.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Работники, не являющиеся членами профсоюза, могут уполномочить орган первичной профсоюзной организации представлять их интересы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 взаимоотношениях с работодателем по вопросам индивидуальных трудовых отношений и непосредственно связанных с ними отношений на условиях, установленных данной первичной профсоюзной организацией.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7.2.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Объединени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работодателей: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 Обеспечивает реализацию социального партнерства 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 через исполнительную дирекцию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ерриториальные отделения регионального объединения работодателей, находящиеся в каждом муниципальном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городском округе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беспечивает участие своих представителей в работе муниципальных трехсторонних комиссий.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коллективные договоры с профсоюзными комитетами. Счита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одним из основных критериев оценки ответственности работодателей выполнение условий федеральных отраслевых и областных отраслевых (межотраслевых), территориальных соглашений и коллективных договоров.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Рассматрива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все требования, предложения, внесенные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профсоюзных конференциях (собраниях), и принима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соответствующие меры.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условия для осуществления государственного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профсоюзного контроля за соблюдением трудового законодательства.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Предусмат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 коллективных договорах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учетом финансово-эконо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мического положения организации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обязательства по оплате труда освобожденным членам выборных органов первичной профсоюзной организации, </w:t>
        <w:br/>
        <w:t xml:space="preserve">а также обеспечение не освобожденных от  основной работы членов профсоюзных органов всех уровней свободным временем для выполнения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ими общественных обязанностей с сохранением среднего заработка.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 препятству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инициативе работников по созданию (восстановлению) первичных профсоюзных организаций в целях развития коллективно-договорного регулирования социально-трудовых отношений.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  меры  по  расширению числа участников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Соглашения, регулярно рассматрива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ход выполнения принятых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бязательств по Соглашению членами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бъединени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работодателей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7.3.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Правительство области: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 консультации по вопросам разработки и реализации социально-экономической политики, а также предварительное обсуждение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социальными партнерами проектов законов и нормативных правовых актов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области в сфере социально-трудовых отношений.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Привлекает Стороны к участию в формируемых на уровне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области, муниципальных и городских округов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постоянно действующих совещательных органов,  рассматривающих социально-трудовые вопросы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 оказании организационной и иной поддержки предприятиям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организациям учитывает в качестве основных критериев ситуацию с выплатой заработной платы, участие в системе социального партнерства, соблюдение законодательства о труде, выполнение обязательств коллективных договоров, соглашений.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 подготовке решений по социально значимым вопросам проводит консультации с областным объединением организаций профсоюзов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объединени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 работодателей.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целях оперативного решения вопросов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беспечивает участие областного объединения организаций профсоюзов и объединени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работодателей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работе формируемых Правительством области постоянно действующих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временных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комиссий, рассматривающих вопросы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ривлечения и использования иностранной рабочей силы, приватизации, банкротства предприятий, обеспечения занятости, улучшения жилищных условий населения и других проблем, связанных </w:t>
        <w:br/>
        <w:t xml:space="preserve">с реализацией социально-экономических интересов, улучшением качества жизни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населения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 координационным советам на безвозмездной основе помещения для осуществления уставной деятельности областного объединения организаций профсоюзов (проведение совещаний, хранение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документации                       и прочее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), а также предоставляет возможность размещения информации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доступных для населения местах, в том числе в средствах массовой информации.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 реже одного раза в год проводит встречи с профсоюзным активом. Оказывает поддержку объединениям профсоюзов и работодателей в повышении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их роли в гражданском обществе.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Гарантирует областному объединению организаций профсоюзов права владения и распоряжения своей собственностью.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созданию условий для информирования граждан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значимых мероприятиях, проводимых Сторонами. В целях пропаганды системы социального партнерства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Правительство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мере необходимости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выделяет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в средствах массовой информации, учредителем которых является,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для областного объединения организаций профсоюзов и объединений работодателей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время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эфире областных теле - и радиокомпаний, а также печатную площадь в газетных изданиях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При подготов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ке решений по вопросу согласования организаций производственных и социальных сфер для размещения на областной Аллее Трудовой Славы учитывает в качестве дополнительного критерия количество оздоровленных работников в организации за счет средств работодателя.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7.4.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тороны: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беспечивают представителям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торон возможность участия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рассмотрении проблем, не включенных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Соглашение,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но представляющих взаимный интерес.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Принимают решения по обязательствам, включенным </w:t>
        <w:br/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Соглашение,  после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взаимных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консультаций.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Проводят согласованную политику по вовлечению более широкого кр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уга работодателей в переговорные процессы по заключению отраслевых, территориальных соглашений и коллективных договоров, созданию профсоюзных организаций на предприятиях и в организациях независимо от их организационно-правовой формы и формы собственности.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развитию практики коллективно-договорного регулирования трудовых отношений в организациях малого бизнеса.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читывают результаты выполнения регионального, отраслевых, территориальных соглашений, коллективных договоров при рассмотрении кандидатур руководителей организаций, представляемых к государственным наградам и присвоению почетных званий Российской Федерации.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Продолжают практику публикации в средствах массовой информации </w:t>
        <w:br/>
        <w:t xml:space="preserve">(в том числе на официальных сайтах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торон) материалов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совместной деятельности сторон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социального партнерства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принятых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решений областной трехсторонней комиссии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регулированию социально-трудовых отношений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информации </w:t>
        <w:br/>
        <w:t xml:space="preserve">о мероприятиях, проводимых в рамках реализации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оглашения.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Организуют трудовое соревнование между трудовыми коллективами организаций независимо от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 организационно-правовой формы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формы собственности. Участвуют в представлении и согласовании кандидатур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для занесения на областную Аллею Трудовой Славы.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 участию организаций во всероссийском конкурсе «Российская организация высокой социальной эффективности» и иных конкурсах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социальной направленности с целью развития форм социального партнерства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организациях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области.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Обеспечивают соблюдение прав и гарантий деятельности профсоюзов </w:t>
        <w:br/>
        <w:t xml:space="preserve">на предприятиях независимо от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 организационно-правовой формы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формы собственности.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Способствуют предотвращени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коллективных трудовых споров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их разрешению, развивая систему участия работников и работодателей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досудебном разрешении коллективных трудовых споров.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Информируют представителей Сторон о принимаемых решениях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нормативных правовых актах в области социально-трудовых отношений.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bookmarkStart w:id="5" w:name="sub_1010"/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8. Действие Соглашения, обеспечение контроля </w:t>
        <w:br/>
        <w:t xml:space="preserve">за ходом </w:t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его </w:t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выполнения и ответственность </w:t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торон</w:t>
      </w:r>
      <w:bookmarkEnd w:id="5"/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</w:r>
      <w:bookmarkStart w:id="6" w:name="sub_10101"/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8.1.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Соглашение составлено в трех экземплярах, имеющих равную юридическую силу, по одному экземпляру для каждой из Сторон.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8.2. </w:t>
      </w:r>
      <w:bookmarkStart w:id="8" w:name="sub_10103"/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оглашение заключено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6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20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28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 годы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 вступает в силу с 1 января 2026 года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 и действует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6"/>
          <w:szCs w:val="26"/>
          <w:highlight w:val="none"/>
        </w:rPr>
        <w:t xml:space="preserve">до дня вступления в силу нового</w:t>
      </w:r>
      <w:r>
        <w:rPr>
          <w:rFonts w:ascii="Times New Roman" w:hAnsi="Times New Roman" w:eastAsia="Times New Roman" w:cs="Times New Roman"/>
          <w:bCs/>
          <w:color w:val="auto"/>
          <w:sz w:val="26"/>
          <w:szCs w:val="26"/>
          <w:highlight w:val="none"/>
        </w:rPr>
        <w:t xml:space="preserve"> соглашения.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bookmarkEnd w:id="6"/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8.3. Изменения и дополнения в Соглашение вносятся по взаимному согласию Сторон путем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заключения дополнительного соглашения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i w:val="0"/>
          <w:color w:val="000000" w:themeColor="text1"/>
          <w:sz w:val="26"/>
          <w:szCs w:val="26"/>
        </w:rPr>
        <w:t xml:space="preserve">8.4. Соглашение открыто для присоединения всех </w:t>
      </w:r>
      <w:r>
        <w:rPr>
          <w:rFonts w:ascii="Times New Roman" w:hAnsi="Times New Roman" w:eastAsia="Times New Roman" w:cs="Times New Roman"/>
          <w:b w:val="0"/>
          <w:i w:val="0"/>
          <w:color w:val="000000" w:themeColor="text1"/>
          <w:sz w:val="26"/>
          <w:szCs w:val="26"/>
        </w:rPr>
        <w:t xml:space="preserve">организаций </w:t>
        <w:br/>
        <w:t xml:space="preserve">и предприятий, индивидуальных предпринимателей, осуществляющих деятельность на территории Белгородской области, в порядке, определяемом законом Белгородской области </w:t>
      </w:r>
      <w:r>
        <w:rPr>
          <w:rFonts w:ascii="Times New Roman" w:hAnsi="Times New Roman" w:eastAsia="Times New Roman" w:cs="Times New Roman"/>
          <w:b w:val="0"/>
          <w:i w:val="0"/>
          <w:color w:val="000000" w:themeColor="text1"/>
          <w:sz w:val="26"/>
          <w:szCs w:val="26"/>
        </w:rPr>
        <w:t xml:space="preserve">от 05 июля 2007 года № 122</w:t>
      </w:r>
      <w:r>
        <w:rPr>
          <w:rFonts w:ascii="Times New Roman" w:hAnsi="Times New Roman" w:eastAsia="Times New Roman" w:cs="Times New Roman"/>
          <w:b w:val="0"/>
          <w:i w:val="0"/>
          <w:color w:val="000000" w:themeColor="text1"/>
          <w:sz w:val="26"/>
          <w:szCs w:val="26"/>
        </w:rPr>
        <w:t xml:space="preserve"> «О социальном партнерстве </w:t>
        <w:br/>
        <w:t xml:space="preserve">в Белгородской области».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bookmarkStart w:id="9" w:name="sub_10104"/>
      <w:r>
        <w:rPr>
          <w:rFonts w:ascii="Times New Roman" w:hAnsi="Times New Roman" w:eastAsia="Times New Roman" w:cs="Times New Roman"/>
          <w:sz w:val="26"/>
          <w:szCs w:val="26"/>
        </w:rPr>
      </w:r>
      <w:bookmarkEnd w:id="8"/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8.5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 Областная трехсторонняя комиссия по регулированию социально-трудовых отношений ежегодно осуществляет контроль за выполнением Соглашения, информирует население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области через средства массовой информации о ходе и результатах его реализации.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bookmarkStart w:id="10" w:name="sub_10105"/>
      <w:r>
        <w:rPr>
          <w:rFonts w:ascii="Times New Roman" w:hAnsi="Times New Roman" w:eastAsia="Times New Roman" w:cs="Times New Roman"/>
          <w:sz w:val="26"/>
          <w:szCs w:val="26"/>
        </w:rPr>
      </w:r>
      <w:bookmarkEnd w:id="9"/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8.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6. Ответственность за уклонение от участия в переговорах, нарушение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br/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и невыполнение обязательств, включенных в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Соглашение, непредставление информации, необходимой для ведения переговоров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и осуществления контроля, Стороны несут в соответствии с действующим законодательством Российской Федерации.</w:t>
      </w:r>
      <w:bookmarkEnd w:id="10"/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</w:p>
    <w:p>
      <w:pPr>
        <w:widowControl w:val="off"/>
        <w:pBdr>
          <w:bottom w:val="single" w:color="FFFFFF" w:sz="4" w:space="26"/>
        </w:pBdr>
        <w:spacing w:after="0" w:line="233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Подпи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си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торон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8"/>
        <w:gridCol w:w="852"/>
        <w:gridCol w:w="4785"/>
      </w:tblGrid>
      <w:tr>
        <w:trPr/>
        <w:tblPrEx/>
        <w:tc>
          <w:tcPr>
            <w:tcW w:w="3968" w:type="dxa"/>
            <w:noWrap w:val="false"/>
            <w:textDirection w:val="lrTb"/>
          </w:tcPr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Правительство </w:t>
              <w:br/>
              <w:t xml:space="preserve">Белгородской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  <w:t xml:space="preserve">ОГРН 1023101674650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ИНН 3124016792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Юридический адрес: 308005, Белгородская область, </w:t>
              <w:br/>
              <w:t xml:space="preserve">г. Белгород, пл. Соборная, д. 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Губернатор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Белгородской области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976"/>
              <w:spacing w:line="233" w:lineRule="auto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976"/>
              <w:spacing w:line="233" w:lineRule="auto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widowControl w:val="off"/>
              <w:spacing w:line="233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В.В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Глад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ко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852" w:type="dxa"/>
            <w:noWrap w:val="false"/>
            <w:textDirection w:val="lrTb"/>
          </w:tcPr>
          <w:p>
            <w:pPr>
              <w:pStyle w:val="976"/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pStyle w:val="976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Союз «Белгородское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976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областное объединение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организаций профсоюзов»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  <w:t xml:space="preserve">ОГРН 1023100000835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ИНН 3125003860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Юридический адрес: 308000, Белгородская область, г. Белгород, </w:t>
              <w:br/>
              <w:t xml:space="preserve">б-р Народный, д. 55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976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highlight w:val="none"/>
              </w:rPr>
            </w:r>
          </w:p>
          <w:p>
            <w:pPr>
              <w:pStyle w:val="976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Председатель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Союза «Белгородское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76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областное объединение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организаций профсоюзов»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976"/>
              <w:spacing w:line="233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976"/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________________Н.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Шаталов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</w:tbl>
    <w:p>
      <w:pPr>
        <w:widowControl w:val="off"/>
        <w:spacing w:after="0" w:line="233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605"/>
      </w:tblGrid>
      <w:tr>
        <w:trPr/>
        <w:tblPrEx/>
        <w:tc>
          <w:tcPr>
            <w:tcW w:w="9605" w:type="dxa"/>
            <w:noWrap w:val="false"/>
            <w:textDirection w:val="lrTb"/>
          </w:tcPr>
          <w:p>
            <w:pPr>
              <w:pStyle w:val="976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егиональное объединение работодателей </w:t>
              <w:br/>
              <w:t xml:space="preserve">(некоммерческая организация)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br/>
              <w:t xml:space="preserve">«Союз промышленников и предпринимателей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Белгородской области»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  <w:t xml:space="preserve">ОГРН 1053107017006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85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ИНН 3123116258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14:ligatures w14:val="none"/>
              </w:rPr>
            </w:r>
          </w:p>
          <w:p>
            <w:pPr>
              <w:pStyle w:val="976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Юридический адрес: 308009, Белгородская область, </w:t>
              <w:br/>
              <w:t xml:space="preserve">г. Белгород, ул. Михайловское шоссе, д. 2А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976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76"/>
              <w:spacing w:line="233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Председатель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976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егионального объединения работодателей </w:t>
              <w:br/>
              <w:t xml:space="preserve">(некоммерческой организации)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br/>
              <w:t xml:space="preserve">«Союз промышленников и предпринимателей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Белгородской области»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highlight w:val="none"/>
              </w:rPr>
            </w:r>
          </w:p>
          <w:p>
            <w:pPr>
              <w:widowControl w:val="off"/>
              <w:spacing w:line="233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И.В. Конев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</w:tc>
      </w:tr>
    </w:tbl>
    <w:p>
      <w:pPr>
        <w:widowControl w:val="off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sectPr>
      <w:headerReference w:type="default" r:id="rId9"/>
      <w:footnotePr/>
      <w:endnotePr/>
      <w:type w:val="nextPage"/>
      <w:pgSz w:w="11900" w:h="16800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409020205020404"/>
  </w:font>
  <w:font w:name="Verdan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41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1004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667" w:hanging="525"/>
      </w:pPr>
      <w:rPr>
        <w:rFonts w:hint="default"/>
      </w:rPr>
    </w:lvl>
    <w:lvl w:ilvl="2">
      <w:start w:val="7"/>
      <w:numFmt w:val="decimal"/>
      <w:isLgl w:val="false"/>
      <w:suff w:val="tab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 w:cs="Times New Roman"/>
      </w:rPr>
    </w:lvl>
    <w:lvl w:ilvl="1">
      <w:start w:val="8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4">
    <w:multiLevelType w:val="hybridMultilevel"/>
    <w:lvl w:ilvl="0">
      <w:start w:val="200"/>
      <w:numFmt w:val="decimal"/>
      <w:isLgl w:val="false"/>
      <w:suff w:val="tab"/>
      <w:lvlText w:val="%1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2" w:hanging="525"/>
      </w:pPr>
      <w:rPr>
        <w:rFonts w:hint="default" w:cs="Times New Roman"/>
      </w:rPr>
    </w:lvl>
    <w:lvl w:ilvl="1">
      <w:start w:val="19"/>
      <w:numFmt w:val="decimal"/>
      <w:isLgl w:val="false"/>
      <w:suff w:val="tab"/>
      <w:lvlText w:val="%1.%2."/>
      <w:lvlJc w:val="left"/>
      <w:pPr>
        <w:ind w:left="2423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49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5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61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47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73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59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5" w:hanging="1800"/>
      </w:pPr>
      <w:rPr>
        <w:rFonts w:hint="default"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0"/>
      <w:numFmt w:val="decimal"/>
      <w:isLgl/>
      <w:suff w:val="tab"/>
      <w:lvlText w:val="%1.%2."/>
      <w:lvlJc w:val="left"/>
      <w:pPr>
        <w:ind w:left="1080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70" w:hanging="570"/>
      </w:pPr>
      <w:rPr>
        <w:rFonts w:hint="default" w:cs="Times New Roman"/>
      </w:rPr>
    </w:lvl>
    <w:lvl w:ilvl="1">
      <w:start w:val="8"/>
      <w:numFmt w:val="decimal"/>
      <w:isLgl w:val="false"/>
      <w:suff w:val="tab"/>
      <w:lvlText w:val="%1.%2."/>
      <w:lvlJc w:val="left"/>
      <w:pPr>
        <w:ind w:left="933" w:hanging="720"/>
      </w:pPr>
      <w:rPr>
        <w:rFonts w:hint="default" w:cs="Times New Roman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9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3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18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91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04" w:hanging="1800"/>
      </w:pPr>
      <w:rPr>
        <w:rFonts w:hint="default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65" w:hanging="465"/>
      </w:pPr>
      <w:rPr>
        <w:rFonts w:hint="default"/>
      </w:rPr>
    </w:lvl>
    <w:lvl w:ilvl="1">
      <w:start w:val="39"/>
      <w:numFmt w:val="decimal"/>
      <w:isLgl w:val="false"/>
      <w:suff w:val="tab"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65" w:hanging="465"/>
      </w:pPr>
      <w:rPr>
        <w:rFonts w:hint="default"/>
      </w:rPr>
    </w:lvl>
    <w:lvl w:ilvl="1">
      <w:start w:val="43"/>
      <w:numFmt w:val="decimal"/>
      <w:isLgl w:val="false"/>
      <w:suff w:val="tab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46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8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7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82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  <w:rPr>
        <w:rFonts w:hint="default"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500"/>
      <w:numFmt w:val="decimal"/>
      <w:isLgl w:val="false"/>
      <w:suff w:val="tab"/>
      <w:lvlText w:val="%1"/>
      <w:lvlJc w:val="left"/>
      <w:pPr>
        <w:ind w:left="1256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 w:cs="Times New Roman"/>
      </w:rPr>
    </w:lvl>
    <w:lvl w:ilvl="1">
      <w:start w:val="40"/>
      <w:numFmt w:val="decimal"/>
      <w:isLgl w:val="false"/>
      <w:suff w:val="tab"/>
      <w:lvlText w:val="%1.%2"/>
      <w:lvlJc w:val="left"/>
      <w:pPr>
        <w:ind w:left="944" w:hanging="6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8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572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6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4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788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072" w:hanging="1800"/>
      </w:pPr>
      <w:rPr>
        <w:rFonts w:hint="default" w:cs="Times New Roman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234" w:hanging="39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9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4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72" w:hanging="1800"/>
      </w:pPr>
      <w:rPr>
        <w:rFonts w:hint="default" w:cs="Times New Roman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234" w:hanging="39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4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72" w:hanging="1800"/>
      </w:pPr>
      <w:rPr>
        <w:rFonts w:hint="default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 w:cs="Times New Roman"/>
      </w:rPr>
    </w:lvl>
    <w:lvl w:ilvl="1">
      <w:start w:val="8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9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3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18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91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04" w:hanging="1800"/>
      </w:pPr>
      <w:rPr>
        <w:rFonts w:hint="default" w:cs="Times New Roman"/>
      </w:r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 w:cs="Times New Roman"/>
      </w:rPr>
    </w:lvl>
    <w:lvl w:ilvl="1">
      <w:start w:val="8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9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3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18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91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04" w:hanging="1800"/>
      </w:pPr>
      <w:rPr>
        <w:rFonts w:hint="default" w:cs="Times New Roman"/>
      </w:r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4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72" w:hanging="1800"/>
      </w:pPr>
      <w:rPr>
        <w:rFonts w:hint="default"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 w:cs="Times New Roman"/>
      </w:rPr>
    </w:lvl>
    <w:lvl w:ilvl="1">
      <w:start w:val="17"/>
      <w:numFmt w:val="decimal"/>
      <w:isLgl w:val="false"/>
      <w:suff w:val="tab"/>
      <w:lvlText w:val="%1.%2."/>
      <w:lvlJc w:val="left"/>
      <w:pPr>
        <w:ind w:left="1146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</w:pPr>
      <w:rPr>
        <w:rFonts w:hint="default" w:cs="Times New Roman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4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72" w:hanging="1800"/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455" w:hanging="73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15" w:hanging="735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>
    <w:multiLevelType w:val="hybridMultilevel"/>
    <w:lvl w:ilvl="0">
      <w:start w:val="200"/>
      <w:numFmt w:val="decimal"/>
      <w:isLgl w:val="false"/>
      <w:suff w:val="tab"/>
      <w:lvlText w:val="%1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>
    <w:multiLevelType w:val="hybridMultilevel"/>
    <w:lvl w:ilvl="0">
      <w:start w:val="50"/>
      <w:numFmt w:val="decimal"/>
      <w:isLgl w:val="false"/>
      <w:suff w:val="tab"/>
      <w:lvlText w:val="%1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 w:cs="Times New Roman"/>
      </w:rPr>
    </w:lvl>
    <w:lvl w:ilvl="1">
      <w:start w:val="8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9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3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18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91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04" w:hanging="1800"/>
      </w:pPr>
      <w:rPr>
        <w:rFonts w:hint="default" w:cs="Times New Roman"/>
      </w:r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 w:cs="Times New Roman"/>
      </w:rPr>
    </w:lvl>
    <w:lvl w:ilvl="1">
      <w:start w:val="8"/>
      <w:numFmt w:val="decimal"/>
      <w:isLgl w:val="false"/>
      <w:suff w:val="tab"/>
      <w:lvlText w:val="%1.%2."/>
      <w:lvlJc w:val="left"/>
      <w:pPr>
        <w:ind w:left="933" w:hanging="72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9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3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18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91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04" w:hanging="1800"/>
      </w:pPr>
      <w:rPr>
        <w:rFonts w:hint="default" w:cs="Times New Roman"/>
      </w:r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 w:cs="Times New Roman"/>
      </w:rPr>
    </w:lvl>
    <w:lvl w:ilvl="1">
      <w:start w:val="8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9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3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18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91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04" w:hanging="1800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46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8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7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82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  <w:rPr>
        <w:rFonts w:hint="default"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502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 w:cs="Times New Roman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29"/>
  </w:num>
  <w:num w:numId="2">
    <w:abstractNumId w:val="37"/>
  </w:num>
  <w:num w:numId="3">
    <w:abstractNumId w:val="28"/>
  </w:num>
  <w:num w:numId="4">
    <w:abstractNumId w:val="27"/>
  </w:num>
  <w:num w:numId="5">
    <w:abstractNumId w:val="4"/>
  </w:num>
  <w:num w:numId="6">
    <w:abstractNumId w:val="19"/>
  </w:num>
  <w:num w:numId="7">
    <w:abstractNumId w:val="36"/>
  </w:num>
  <w:num w:numId="8">
    <w:abstractNumId w:val="18"/>
  </w:num>
  <w:num w:numId="9">
    <w:abstractNumId w:val="6"/>
  </w:num>
  <w:num w:numId="10">
    <w:abstractNumId w:val="23"/>
  </w:num>
  <w:num w:numId="11">
    <w:abstractNumId w:val="12"/>
  </w:num>
  <w:num w:numId="12">
    <w:abstractNumId w:val="35"/>
  </w:num>
  <w:num w:numId="13">
    <w:abstractNumId w:val="20"/>
  </w:num>
  <w:num w:numId="14">
    <w:abstractNumId w:val="31"/>
  </w:num>
  <w:num w:numId="15">
    <w:abstractNumId w:val="30"/>
  </w:num>
  <w:num w:numId="16">
    <w:abstractNumId w:val="21"/>
  </w:num>
  <w:num w:numId="17">
    <w:abstractNumId w:val="32"/>
  </w:num>
  <w:num w:numId="18">
    <w:abstractNumId w:val="5"/>
  </w:num>
  <w:num w:numId="19">
    <w:abstractNumId w:val="16"/>
  </w:num>
  <w:num w:numId="20">
    <w:abstractNumId w:val="22"/>
  </w:num>
  <w:num w:numId="21">
    <w:abstractNumId w:val="24"/>
  </w:num>
  <w:num w:numId="22">
    <w:abstractNumId w:val="15"/>
  </w:num>
  <w:num w:numId="23">
    <w:abstractNumId w:val="33"/>
  </w:num>
  <w:num w:numId="24">
    <w:abstractNumId w:val="1"/>
  </w:num>
  <w:num w:numId="25">
    <w:abstractNumId w:val="3"/>
  </w:num>
  <w:num w:numId="26">
    <w:abstractNumId w:val="8"/>
  </w:num>
  <w:num w:numId="27">
    <w:abstractNumId w:val="13"/>
  </w:num>
  <w:num w:numId="28">
    <w:abstractNumId w:val="17"/>
  </w:num>
  <w:num w:numId="29">
    <w:abstractNumId w:val="11"/>
  </w:num>
  <w:num w:numId="30">
    <w:abstractNumId w:val="14"/>
  </w:num>
  <w:num w:numId="31">
    <w:abstractNumId w:val="2"/>
  </w:num>
  <w:num w:numId="32">
    <w:abstractNumId w:val="0"/>
  </w:num>
  <w:num w:numId="33">
    <w:abstractNumId w:val="10"/>
  </w:num>
  <w:num w:numId="34">
    <w:abstractNumId w:val="34"/>
  </w:num>
  <w:num w:numId="35">
    <w:abstractNumId w:val="26"/>
  </w:num>
  <w:num w:numId="36">
    <w:abstractNumId w:val="25"/>
  </w:num>
  <w:num w:numId="37">
    <w:abstractNumId w:val="7"/>
  </w:num>
  <w:num w:numId="38">
    <w:abstractNumId w:val="9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spacing w:before="0" w:beforeAutospacing="0" w:after="0" w:afterAutospacing="0" w:line="221" w:lineRule="auto"/>
        <w:ind w:left="0" w:right="0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1 Char"/>
    <w:basedOn w:val="933"/>
    <w:link w:val="929"/>
    <w:uiPriority w:val="9"/>
    <w:rPr>
      <w:rFonts w:ascii="Arial" w:hAnsi="Arial" w:eastAsia="Arial" w:cs="Arial"/>
      <w:sz w:val="40"/>
      <w:szCs w:val="40"/>
    </w:rPr>
  </w:style>
  <w:style w:type="character" w:styleId="761">
    <w:name w:val="Heading 2 Char"/>
    <w:basedOn w:val="933"/>
    <w:link w:val="930"/>
    <w:uiPriority w:val="9"/>
    <w:rPr>
      <w:rFonts w:ascii="Arial" w:hAnsi="Arial" w:eastAsia="Arial" w:cs="Arial"/>
      <w:sz w:val="34"/>
    </w:rPr>
  </w:style>
  <w:style w:type="character" w:styleId="762">
    <w:name w:val="Heading 3 Char"/>
    <w:basedOn w:val="933"/>
    <w:link w:val="931"/>
    <w:uiPriority w:val="9"/>
    <w:rPr>
      <w:rFonts w:ascii="Arial" w:hAnsi="Arial" w:eastAsia="Arial" w:cs="Arial"/>
      <w:sz w:val="30"/>
      <w:szCs w:val="30"/>
    </w:rPr>
  </w:style>
  <w:style w:type="character" w:styleId="763">
    <w:name w:val="Heading 4 Char"/>
    <w:basedOn w:val="933"/>
    <w:link w:val="932"/>
    <w:uiPriority w:val="9"/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928"/>
    <w:next w:val="928"/>
    <w:link w:val="76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5">
    <w:name w:val="Heading 5 Char"/>
    <w:basedOn w:val="933"/>
    <w:link w:val="764"/>
    <w:uiPriority w:val="9"/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928"/>
    <w:next w:val="928"/>
    <w:link w:val="76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>
    <w:name w:val="Heading 6 Char"/>
    <w:basedOn w:val="933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928"/>
    <w:next w:val="928"/>
    <w:link w:val="76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7 Char"/>
    <w:basedOn w:val="933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928"/>
    <w:next w:val="928"/>
    <w:link w:val="77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>
    <w:name w:val="Heading 8 Char"/>
    <w:basedOn w:val="933"/>
    <w:link w:val="770"/>
    <w:uiPriority w:val="9"/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928"/>
    <w:next w:val="928"/>
    <w:link w:val="77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>
    <w:name w:val="Heading 9 Char"/>
    <w:basedOn w:val="93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Title"/>
    <w:basedOn w:val="928"/>
    <w:next w:val="928"/>
    <w:link w:val="7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75">
    <w:name w:val="Title Char"/>
    <w:basedOn w:val="933"/>
    <w:link w:val="774"/>
    <w:uiPriority w:val="10"/>
    <w:rPr>
      <w:sz w:val="48"/>
      <w:szCs w:val="48"/>
    </w:rPr>
  </w:style>
  <w:style w:type="paragraph" w:styleId="776">
    <w:name w:val="Subtitle"/>
    <w:basedOn w:val="928"/>
    <w:next w:val="928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basedOn w:val="933"/>
    <w:link w:val="776"/>
    <w:uiPriority w:val="11"/>
    <w:rPr>
      <w:sz w:val="24"/>
      <w:szCs w:val="24"/>
    </w:rPr>
  </w:style>
  <w:style w:type="paragraph" w:styleId="778">
    <w:name w:val="Quote"/>
    <w:basedOn w:val="928"/>
    <w:next w:val="928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28"/>
    <w:next w:val="928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character" w:styleId="782">
    <w:name w:val="Header Char"/>
    <w:basedOn w:val="933"/>
    <w:link w:val="1004"/>
    <w:uiPriority w:val="99"/>
  </w:style>
  <w:style w:type="character" w:styleId="783">
    <w:name w:val="Footer Char"/>
    <w:basedOn w:val="933"/>
    <w:link w:val="1006"/>
    <w:uiPriority w:val="99"/>
  </w:style>
  <w:style w:type="paragraph" w:styleId="784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1006"/>
    <w:uiPriority w:val="99"/>
  </w:style>
  <w:style w:type="table" w:styleId="786">
    <w:name w:val="Table Grid Light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3">
    <w:name w:val="Grid Table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21">
    <w:name w:val="Grid Table 5 Dark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22">
    <w:name w:val="Grid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23">
    <w:name w:val="Grid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24">
    <w:name w:val="Grid Table 5 Dark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25">
    <w:name w:val="Grid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26">
    <w:name w:val="Grid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27">
    <w:name w:val="Grid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>
    <w:name w:val="Grid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>
    <w:name w:val="Grid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>
    <w:name w:val="Grid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>
    <w:name w:val="Grid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>
    <w:name w:val="Grid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>
    <w:name w:val="Grid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1">
    <w:name w:val="List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basedOn w:val="933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basedOn w:val="933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spacing w:after="57"/>
      <w:ind w:left="0" w:right="0" w:firstLine="0"/>
    </w:pPr>
  </w:style>
  <w:style w:type="paragraph" w:styleId="918">
    <w:name w:val="toc 2"/>
    <w:basedOn w:val="928"/>
    <w:next w:val="928"/>
    <w:uiPriority w:val="39"/>
    <w:unhideWhenUsed/>
    <w:pPr>
      <w:spacing w:after="57"/>
      <w:ind w:left="283" w:right="0" w:firstLine="0"/>
    </w:pPr>
  </w:style>
  <w:style w:type="paragraph" w:styleId="919">
    <w:name w:val="toc 3"/>
    <w:basedOn w:val="928"/>
    <w:next w:val="928"/>
    <w:uiPriority w:val="39"/>
    <w:unhideWhenUsed/>
    <w:pPr>
      <w:spacing w:after="57"/>
      <w:ind w:left="567" w:right="0" w:firstLine="0"/>
    </w:pPr>
  </w:style>
  <w:style w:type="paragraph" w:styleId="920">
    <w:name w:val="toc 4"/>
    <w:basedOn w:val="928"/>
    <w:next w:val="928"/>
    <w:uiPriority w:val="39"/>
    <w:unhideWhenUsed/>
    <w:pPr>
      <w:spacing w:after="57"/>
      <w:ind w:left="850" w:right="0" w:firstLine="0"/>
    </w:pPr>
  </w:style>
  <w:style w:type="paragraph" w:styleId="921">
    <w:name w:val="toc 5"/>
    <w:basedOn w:val="928"/>
    <w:next w:val="928"/>
    <w:uiPriority w:val="39"/>
    <w:unhideWhenUsed/>
    <w:pPr>
      <w:spacing w:after="57"/>
      <w:ind w:left="1134" w:right="0" w:firstLine="0"/>
    </w:pPr>
  </w:style>
  <w:style w:type="paragraph" w:styleId="922">
    <w:name w:val="toc 6"/>
    <w:basedOn w:val="928"/>
    <w:next w:val="928"/>
    <w:uiPriority w:val="39"/>
    <w:unhideWhenUsed/>
    <w:pPr>
      <w:spacing w:after="57"/>
      <w:ind w:left="1417" w:right="0" w:firstLine="0"/>
    </w:pPr>
  </w:style>
  <w:style w:type="paragraph" w:styleId="923">
    <w:name w:val="toc 7"/>
    <w:basedOn w:val="928"/>
    <w:next w:val="928"/>
    <w:uiPriority w:val="39"/>
    <w:unhideWhenUsed/>
    <w:pPr>
      <w:spacing w:after="57"/>
      <w:ind w:left="1701" w:right="0" w:firstLine="0"/>
    </w:pPr>
  </w:style>
  <w:style w:type="paragraph" w:styleId="924">
    <w:name w:val="toc 8"/>
    <w:basedOn w:val="928"/>
    <w:next w:val="928"/>
    <w:uiPriority w:val="39"/>
    <w:unhideWhenUsed/>
    <w:pPr>
      <w:spacing w:after="57"/>
      <w:ind w:left="1984" w:right="0" w:firstLine="0"/>
    </w:pPr>
  </w:style>
  <w:style w:type="paragraph" w:styleId="925">
    <w:name w:val="toc 9"/>
    <w:basedOn w:val="928"/>
    <w:next w:val="928"/>
    <w:uiPriority w:val="39"/>
    <w:unhideWhenUsed/>
    <w:pPr>
      <w:spacing w:after="57"/>
      <w:ind w:left="2268" w:right="0" w:firstLine="0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929">
    <w:name w:val="Heading 1"/>
    <w:basedOn w:val="928"/>
    <w:next w:val="928"/>
    <w:link w:val="936"/>
    <w:qFormat/>
    <w:pPr>
      <w:widowControl w:val="off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930">
    <w:name w:val="Heading 2"/>
    <w:basedOn w:val="929"/>
    <w:next w:val="928"/>
    <w:link w:val="937"/>
    <w:qFormat/>
    <w:pPr>
      <w:outlineLvl w:val="1"/>
    </w:pPr>
  </w:style>
  <w:style w:type="paragraph" w:styleId="931">
    <w:name w:val="Heading 3"/>
    <w:basedOn w:val="930"/>
    <w:next w:val="928"/>
    <w:link w:val="938"/>
    <w:qFormat/>
    <w:pPr>
      <w:outlineLvl w:val="2"/>
    </w:pPr>
  </w:style>
  <w:style w:type="paragraph" w:styleId="932">
    <w:name w:val="Heading 4"/>
    <w:basedOn w:val="931"/>
    <w:next w:val="928"/>
    <w:link w:val="939"/>
    <w:qFormat/>
    <w:pPr>
      <w:outlineLvl w:val="3"/>
    </w:pPr>
  </w:style>
  <w:style w:type="character" w:styleId="933" w:default="1">
    <w:name w:val="Default Paragraph Font"/>
    <w:uiPriority w:val="1"/>
    <w:semiHidden/>
    <w:unhideWhenUsed/>
  </w:style>
  <w:style w:type="table" w:styleId="9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5" w:default="1">
    <w:name w:val="No List"/>
    <w:uiPriority w:val="99"/>
    <w:semiHidden/>
    <w:unhideWhenUsed/>
  </w:style>
  <w:style w:type="character" w:styleId="936" w:customStyle="1">
    <w:name w:val="Заголовок 1 Знак"/>
    <w:link w:val="929"/>
    <w:rPr>
      <w:rFonts w:ascii="Arial" w:hAnsi="Arial" w:cs="Arial"/>
      <w:b/>
      <w:bCs/>
      <w:color w:val="26282f"/>
      <w:sz w:val="24"/>
      <w:szCs w:val="24"/>
    </w:rPr>
  </w:style>
  <w:style w:type="character" w:styleId="937" w:customStyle="1">
    <w:name w:val="Заголовок 2 Знак"/>
    <w:link w:val="930"/>
    <w:rPr>
      <w:rFonts w:ascii="Arial" w:hAnsi="Arial" w:cs="Arial"/>
      <w:b/>
      <w:bCs/>
      <w:color w:val="26282f"/>
      <w:sz w:val="24"/>
      <w:szCs w:val="24"/>
    </w:rPr>
  </w:style>
  <w:style w:type="character" w:styleId="938" w:customStyle="1">
    <w:name w:val="Заголовок 3 Знак"/>
    <w:link w:val="931"/>
    <w:rPr>
      <w:rFonts w:ascii="Arial" w:hAnsi="Arial" w:cs="Arial"/>
      <w:b/>
      <w:bCs/>
      <w:color w:val="26282f"/>
      <w:sz w:val="24"/>
      <w:szCs w:val="24"/>
    </w:rPr>
  </w:style>
  <w:style w:type="character" w:styleId="939" w:customStyle="1">
    <w:name w:val="Заголовок 4 Знак"/>
    <w:link w:val="932"/>
    <w:rPr>
      <w:rFonts w:ascii="Arial" w:hAnsi="Arial" w:cs="Arial"/>
      <w:b/>
      <w:bCs/>
      <w:color w:val="26282f"/>
      <w:sz w:val="24"/>
      <w:szCs w:val="24"/>
    </w:rPr>
  </w:style>
  <w:style w:type="character" w:styleId="940" w:customStyle="1">
    <w:name w:val="Цветовое выделение"/>
    <w:rPr>
      <w:b/>
      <w:color w:val="26282f"/>
    </w:rPr>
  </w:style>
  <w:style w:type="character" w:styleId="941" w:customStyle="1">
    <w:name w:val="Гипертекстовая ссылка"/>
    <w:rPr>
      <w:rFonts w:cs="Times New Roman"/>
      <w:b/>
      <w:color w:val="106bbe"/>
    </w:rPr>
  </w:style>
  <w:style w:type="character" w:styleId="942" w:customStyle="1">
    <w:name w:val="Активная гипертекстовая ссылка"/>
    <w:rPr>
      <w:rFonts w:cs="Times New Roman"/>
      <w:b/>
      <w:color w:val="106bbe"/>
      <w:u w:val="single"/>
    </w:rPr>
  </w:style>
  <w:style w:type="paragraph" w:styleId="943" w:customStyle="1">
    <w:name w:val="Внимание"/>
    <w:basedOn w:val="928"/>
    <w:next w:val="928"/>
    <w:pPr>
      <w:widowControl w:val="off"/>
      <w:spacing w:before="240" w:after="240" w:line="240" w:lineRule="auto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styleId="944" w:customStyle="1">
    <w:name w:val="Внимание: криминал!!"/>
    <w:basedOn w:val="943"/>
    <w:next w:val="928"/>
  </w:style>
  <w:style w:type="paragraph" w:styleId="945" w:customStyle="1">
    <w:name w:val="Внимание: недобросовестность!"/>
    <w:basedOn w:val="943"/>
    <w:next w:val="928"/>
  </w:style>
  <w:style w:type="character" w:styleId="946" w:customStyle="1">
    <w:name w:val="Выделение для Базового Поиска"/>
    <w:rPr>
      <w:rFonts w:cs="Times New Roman"/>
      <w:b/>
      <w:bCs/>
      <w:color w:val="0058a9"/>
    </w:rPr>
  </w:style>
  <w:style w:type="character" w:styleId="947" w:customStyle="1">
    <w:name w:val="Выделение для Базового Поиска (курсив)"/>
    <w:rPr>
      <w:rFonts w:cs="Times New Roman"/>
      <w:b/>
      <w:bCs/>
      <w:i/>
      <w:iCs/>
      <w:color w:val="0058a9"/>
    </w:rPr>
  </w:style>
  <w:style w:type="paragraph" w:styleId="948" w:customStyle="1">
    <w:name w:val="Дочерний элемент списка"/>
    <w:basedOn w:val="928"/>
    <w:next w:val="928"/>
    <w:pPr>
      <w:widowControl w:val="off"/>
      <w:spacing w:after="0" w:line="240" w:lineRule="auto"/>
    </w:pPr>
    <w:rPr>
      <w:rFonts w:ascii="Arial" w:hAnsi="Arial" w:cs="Arial"/>
      <w:color w:val="868381"/>
      <w:sz w:val="20"/>
      <w:szCs w:val="20"/>
    </w:rPr>
  </w:style>
  <w:style w:type="paragraph" w:styleId="949" w:customStyle="1">
    <w:name w:val="Основное меню (преемственное)"/>
    <w:basedOn w:val="928"/>
    <w:next w:val="928"/>
    <w:pPr>
      <w:widowControl w:val="off"/>
      <w:spacing w:after="0" w:line="240" w:lineRule="auto"/>
      <w:ind w:firstLine="720"/>
    </w:pPr>
    <w:rPr>
      <w:rFonts w:ascii="Verdana" w:hAnsi="Verdana" w:cs="Verdana"/>
    </w:rPr>
  </w:style>
  <w:style w:type="paragraph" w:styleId="950" w:customStyle="1">
    <w:name w:val="Заголовок1"/>
    <w:basedOn w:val="949"/>
    <w:next w:val="928"/>
    <w:rPr>
      <w:b/>
      <w:bCs/>
      <w:color w:val="0058a9"/>
      <w:shd w:val="clear" w:color="auto" w:fill="e0dfe3"/>
    </w:rPr>
  </w:style>
  <w:style w:type="paragraph" w:styleId="951" w:customStyle="1">
    <w:name w:val="Заголовок группы контролов"/>
    <w:basedOn w:val="928"/>
    <w:next w:val="928"/>
    <w:pPr>
      <w:widowControl w:val="off"/>
      <w:spacing w:after="0" w:line="240" w:lineRule="auto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styleId="952" w:customStyle="1">
    <w:name w:val="Заголовок для информации об изменениях"/>
    <w:basedOn w:val="929"/>
    <w:next w:val="92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953" w:customStyle="1">
    <w:name w:val="Заголовок распахивающейся части диалога"/>
    <w:basedOn w:val="928"/>
    <w:next w:val="928"/>
    <w:pPr>
      <w:widowControl w:val="off"/>
      <w:spacing w:after="0" w:line="240" w:lineRule="auto"/>
      <w:ind w:firstLine="720"/>
    </w:pPr>
    <w:rPr>
      <w:rFonts w:ascii="Arial" w:hAnsi="Arial" w:cs="Arial"/>
      <w:i/>
      <w:iCs/>
      <w:color w:val="000080"/>
    </w:rPr>
  </w:style>
  <w:style w:type="character" w:styleId="954" w:customStyle="1">
    <w:name w:val="Заголовок своего сообщения"/>
    <w:rPr>
      <w:rFonts w:cs="Times New Roman"/>
      <w:b/>
      <w:bCs/>
      <w:color w:val="26282f"/>
    </w:rPr>
  </w:style>
  <w:style w:type="paragraph" w:styleId="955" w:customStyle="1">
    <w:name w:val="Заголовок статьи"/>
    <w:basedOn w:val="928"/>
    <w:next w:val="928"/>
    <w:pPr>
      <w:widowControl w:val="off"/>
      <w:spacing w:after="0" w:line="240" w:lineRule="auto"/>
      <w:ind w:left="1612" w:hanging="892"/>
    </w:pPr>
    <w:rPr>
      <w:rFonts w:ascii="Arial" w:hAnsi="Arial" w:cs="Arial"/>
      <w:sz w:val="24"/>
      <w:szCs w:val="24"/>
    </w:rPr>
  </w:style>
  <w:style w:type="character" w:styleId="956" w:customStyle="1">
    <w:name w:val="Заголовок чужого сообщения"/>
    <w:rPr>
      <w:rFonts w:cs="Times New Roman"/>
      <w:b/>
      <w:bCs/>
      <w:color w:val="ff0000"/>
    </w:rPr>
  </w:style>
  <w:style w:type="paragraph" w:styleId="957" w:customStyle="1">
    <w:name w:val="Заголовок ЭР (левое окно)"/>
    <w:basedOn w:val="928"/>
    <w:next w:val="928"/>
    <w:pPr>
      <w:widowControl w:val="off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958" w:customStyle="1">
    <w:name w:val="Заголовок ЭР (правое окно)"/>
    <w:basedOn w:val="957"/>
    <w:next w:val="928"/>
    <w:pPr>
      <w:spacing w:after="0"/>
      <w:jc w:val="left"/>
    </w:pPr>
  </w:style>
  <w:style w:type="paragraph" w:styleId="959" w:customStyle="1">
    <w:name w:val="Интерактивный заголовок"/>
    <w:basedOn w:val="950"/>
    <w:next w:val="928"/>
    <w:rPr>
      <w:u w:val="single"/>
    </w:rPr>
  </w:style>
  <w:style w:type="paragraph" w:styleId="960" w:customStyle="1">
    <w:name w:val="Текст информации об изменениях"/>
    <w:basedOn w:val="928"/>
    <w:next w:val="928"/>
    <w:pPr>
      <w:widowControl w:val="off"/>
      <w:spacing w:after="0" w:line="240" w:lineRule="auto"/>
      <w:ind w:firstLine="720"/>
    </w:pPr>
    <w:rPr>
      <w:rFonts w:ascii="Arial" w:hAnsi="Arial" w:cs="Arial"/>
      <w:color w:val="353842"/>
      <w:sz w:val="18"/>
      <w:szCs w:val="18"/>
    </w:rPr>
  </w:style>
  <w:style w:type="paragraph" w:styleId="961" w:customStyle="1">
    <w:name w:val="Информация об изменениях"/>
    <w:basedOn w:val="960"/>
    <w:next w:val="928"/>
    <w:pPr>
      <w:spacing w:before="180"/>
      <w:ind w:left="360" w:right="360" w:firstLine="0"/>
    </w:pPr>
    <w:rPr>
      <w:shd w:val="clear" w:color="auto" w:fill="eaefed"/>
    </w:rPr>
  </w:style>
  <w:style w:type="paragraph" w:styleId="962" w:customStyle="1">
    <w:name w:val="Текст (справка)"/>
    <w:basedOn w:val="928"/>
    <w:next w:val="928"/>
    <w:pPr>
      <w:widowControl w:val="off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styleId="963" w:customStyle="1">
    <w:name w:val="Комментарий"/>
    <w:basedOn w:val="962"/>
    <w:next w:val="928"/>
    <w:pPr>
      <w:spacing w:before="75"/>
      <w:ind w:right="0"/>
    </w:pPr>
    <w:rPr>
      <w:color w:val="353842"/>
      <w:shd w:val="clear" w:color="auto" w:fill="f0f0f0"/>
    </w:rPr>
  </w:style>
  <w:style w:type="paragraph" w:styleId="964" w:customStyle="1">
    <w:name w:val="Информация об изменениях документа"/>
    <w:basedOn w:val="963"/>
    <w:next w:val="928"/>
    <w:rPr>
      <w:i/>
      <w:iCs/>
    </w:rPr>
  </w:style>
  <w:style w:type="paragraph" w:styleId="965" w:customStyle="1">
    <w:name w:val="Текст (лев. подпись)"/>
    <w:basedOn w:val="928"/>
    <w:next w:val="928"/>
    <w:pPr>
      <w:widowControl w:val="off"/>
      <w:spacing w:after="0" w:line="240" w:lineRule="auto"/>
    </w:pPr>
    <w:rPr>
      <w:rFonts w:ascii="Arial" w:hAnsi="Arial" w:cs="Arial"/>
      <w:sz w:val="24"/>
      <w:szCs w:val="24"/>
    </w:rPr>
  </w:style>
  <w:style w:type="paragraph" w:styleId="966" w:customStyle="1">
    <w:name w:val="Колонтитул (левый)"/>
    <w:basedOn w:val="965"/>
    <w:next w:val="928"/>
    <w:rPr>
      <w:sz w:val="14"/>
      <w:szCs w:val="14"/>
    </w:rPr>
  </w:style>
  <w:style w:type="paragraph" w:styleId="967" w:customStyle="1">
    <w:name w:val="Текст (прав. подпись)"/>
    <w:basedOn w:val="928"/>
    <w:next w:val="928"/>
    <w:pPr>
      <w:widowControl w:val="off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styleId="968" w:customStyle="1">
    <w:name w:val="Колонтитул (правый)"/>
    <w:basedOn w:val="967"/>
    <w:next w:val="928"/>
    <w:rPr>
      <w:sz w:val="14"/>
      <w:szCs w:val="14"/>
    </w:rPr>
  </w:style>
  <w:style w:type="paragraph" w:styleId="969" w:customStyle="1">
    <w:name w:val="Комментарий пользователя"/>
    <w:basedOn w:val="963"/>
    <w:next w:val="928"/>
    <w:pPr>
      <w:jc w:val="left"/>
    </w:pPr>
    <w:rPr>
      <w:shd w:val="clear" w:color="auto" w:fill="ffdfe0"/>
    </w:rPr>
  </w:style>
  <w:style w:type="paragraph" w:styleId="970" w:customStyle="1">
    <w:name w:val="Куда обратиться?"/>
    <w:basedOn w:val="943"/>
    <w:next w:val="928"/>
  </w:style>
  <w:style w:type="paragraph" w:styleId="971" w:customStyle="1">
    <w:name w:val="Моноширинный"/>
    <w:basedOn w:val="928"/>
    <w:next w:val="928"/>
    <w:pPr>
      <w:widowControl w:val="off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972" w:customStyle="1">
    <w:name w:val="Найденные слова"/>
    <w:rPr>
      <w:rFonts w:cs="Times New Roman"/>
      <w:b/>
      <w:color w:val="26282f"/>
      <w:shd w:val="clear" w:color="auto" w:fill="fff580"/>
    </w:rPr>
  </w:style>
  <w:style w:type="paragraph" w:styleId="973" w:customStyle="1">
    <w:name w:val="Напишите нам"/>
    <w:basedOn w:val="928"/>
    <w:next w:val="928"/>
    <w:pPr>
      <w:widowControl w:val="off"/>
      <w:spacing w:before="90" w:after="90" w:line="240" w:lineRule="auto"/>
      <w:ind w:left="180" w:right="180"/>
    </w:pPr>
    <w:rPr>
      <w:rFonts w:ascii="Arial" w:hAnsi="Arial" w:cs="Arial"/>
      <w:sz w:val="20"/>
      <w:szCs w:val="20"/>
      <w:shd w:val="clear" w:color="auto" w:fill="efffad"/>
    </w:rPr>
  </w:style>
  <w:style w:type="character" w:styleId="974" w:customStyle="1">
    <w:name w:val="Не вступил в силу"/>
    <w:rPr>
      <w:rFonts w:cs="Times New Roman"/>
      <w:b/>
      <w:color w:val="000000"/>
      <w:shd w:val="clear" w:color="auto" w:fill="d8ede8"/>
    </w:rPr>
  </w:style>
  <w:style w:type="paragraph" w:styleId="975" w:customStyle="1">
    <w:name w:val="Необходимые документы"/>
    <w:basedOn w:val="943"/>
    <w:next w:val="928"/>
    <w:pPr>
      <w:ind w:firstLine="118"/>
    </w:pPr>
  </w:style>
  <w:style w:type="paragraph" w:styleId="976" w:customStyle="1">
    <w:name w:val="Нормальный (таблица)"/>
    <w:basedOn w:val="928"/>
    <w:next w:val="928"/>
    <w:pPr>
      <w:widowControl w:val="off"/>
      <w:spacing w:after="0" w:line="240" w:lineRule="auto"/>
    </w:pPr>
    <w:rPr>
      <w:rFonts w:ascii="Arial" w:hAnsi="Arial" w:cs="Arial"/>
      <w:sz w:val="24"/>
      <w:szCs w:val="24"/>
    </w:rPr>
  </w:style>
  <w:style w:type="paragraph" w:styleId="977" w:customStyle="1">
    <w:name w:val="Таблицы (моноширинный)"/>
    <w:basedOn w:val="928"/>
    <w:next w:val="928"/>
    <w:pPr>
      <w:widowControl w:val="off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978" w:customStyle="1">
    <w:name w:val="Оглавление"/>
    <w:basedOn w:val="977"/>
    <w:next w:val="928"/>
    <w:pPr>
      <w:ind w:left="140"/>
    </w:pPr>
  </w:style>
  <w:style w:type="character" w:styleId="979" w:customStyle="1">
    <w:name w:val="Опечатки"/>
    <w:rPr>
      <w:color w:val="ff0000"/>
    </w:rPr>
  </w:style>
  <w:style w:type="paragraph" w:styleId="980" w:customStyle="1">
    <w:name w:val="Переменная часть"/>
    <w:basedOn w:val="949"/>
    <w:next w:val="928"/>
    <w:rPr>
      <w:sz w:val="18"/>
      <w:szCs w:val="18"/>
    </w:rPr>
  </w:style>
  <w:style w:type="paragraph" w:styleId="981" w:customStyle="1">
    <w:name w:val="Подвал для информации об изменениях"/>
    <w:basedOn w:val="929"/>
    <w:next w:val="928"/>
    <w:pPr>
      <w:outlineLvl w:val="9"/>
    </w:pPr>
    <w:rPr>
      <w:b w:val="0"/>
      <w:bCs w:val="0"/>
      <w:sz w:val="18"/>
      <w:szCs w:val="18"/>
    </w:rPr>
  </w:style>
  <w:style w:type="paragraph" w:styleId="982" w:customStyle="1">
    <w:name w:val="Подзаголовок для информации об изменениях"/>
    <w:basedOn w:val="960"/>
    <w:next w:val="928"/>
    <w:rPr>
      <w:b/>
      <w:bCs/>
    </w:rPr>
  </w:style>
  <w:style w:type="paragraph" w:styleId="983" w:customStyle="1">
    <w:name w:val="Подчёркнутый текст"/>
    <w:basedOn w:val="928"/>
    <w:next w:val="928"/>
    <w:pPr>
      <w:widowControl w:val="off"/>
      <w:pBdr>
        <w:bottom w:val="single" w:color="000000" w:sz="4" w:space="0"/>
      </w:pBdr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styleId="984" w:customStyle="1">
    <w:name w:val="Постоянная часть"/>
    <w:basedOn w:val="949"/>
    <w:next w:val="928"/>
    <w:rPr>
      <w:sz w:val="20"/>
      <w:szCs w:val="20"/>
    </w:rPr>
  </w:style>
  <w:style w:type="paragraph" w:styleId="985" w:customStyle="1">
    <w:name w:val="Прижатый влево"/>
    <w:basedOn w:val="928"/>
    <w:next w:val="928"/>
    <w:pPr>
      <w:widowControl w:val="off"/>
      <w:spacing w:after="0" w:line="240" w:lineRule="auto"/>
    </w:pPr>
    <w:rPr>
      <w:rFonts w:ascii="Arial" w:hAnsi="Arial" w:cs="Arial"/>
      <w:sz w:val="24"/>
      <w:szCs w:val="24"/>
    </w:rPr>
  </w:style>
  <w:style w:type="paragraph" w:styleId="986" w:customStyle="1">
    <w:name w:val="Пример."/>
    <w:basedOn w:val="943"/>
    <w:next w:val="928"/>
  </w:style>
  <w:style w:type="paragraph" w:styleId="987" w:customStyle="1">
    <w:name w:val="Примечание."/>
    <w:basedOn w:val="943"/>
    <w:next w:val="928"/>
  </w:style>
  <w:style w:type="character" w:styleId="988" w:customStyle="1">
    <w:name w:val="Продолжение ссылки"/>
    <w:basedOn w:val="941"/>
    <w:rPr>
      <w:rFonts w:cs="Times New Roman"/>
      <w:b/>
      <w:color w:val="106bbe"/>
    </w:rPr>
  </w:style>
  <w:style w:type="paragraph" w:styleId="989" w:customStyle="1">
    <w:name w:val="Словарная статья"/>
    <w:basedOn w:val="928"/>
    <w:next w:val="928"/>
    <w:pPr>
      <w:widowControl w:val="off"/>
      <w:spacing w:after="0" w:line="240" w:lineRule="auto"/>
      <w:ind w:right="118"/>
    </w:pPr>
    <w:rPr>
      <w:rFonts w:ascii="Arial" w:hAnsi="Arial" w:cs="Arial"/>
      <w:sz w:val="24"/>
      <w:szCs w:val="24"/>
    </w:rPr>
  </w:style>
  <w:style w:type="character" w:styleId="990" w:customStyle="1">
    <w:name w:val="Сравнение редакций"/>
    <w:rPr>
      <w:rFonts w:cs="Times New Roman"/>
      <w:b/>
      <w:color w:val="26282f"/>
    </w:rPr>
  </w:style>
  <w:style w:type="character" w:styleId="991" w:customStyle="1">
    <w:name w:val="Сравнение редакций. Добавленный фрагмент"/>
    <w:rPr>
      <w:color w:val="000000"/>
      <w:shd w:val="clear" w:color="auto" w:fill="c1d7ff"/>
    </w:rPr>
  </w:style>
  <w:style w:type="character" w:styleId="992" w:customStyle="1">
    <w:name w:val="Сравнение редакций. Удаленный фрагмент"/>
    <w:rPr>
      <w:color w:val="000000"/>
      <w:shd w:val="clear" w:color="auto" w:fill="c4c413"/>
    </w:rPr>
  </w:style>
  <w:style w:type="paragraph" w:styleId="993" w:customStyle="1">
    <w:name w:val="Ссылка на официальную публикацию"/>
    <w:basedOn w:val="928"/>
    <w:next w:val="928"/>
    <w:pPr>
      <w:widowControl w:val="off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character" w:styleId="994" w:customStyle="1">
    <w:name w:val="Ссылка на утративший силу документ"/>
    <w:rPr>
      <w:rFonts w:cs="Times New Roman"/>
      <w:b/>
      <w:color w:val="749232"/>
    </w:rPr>
  </w:style>
  <w:style w:type="paragraph" w:styleId="995" w:customStyle="1">
    <w:name w:val="Текст в таблице"/>
    <w:basedOn w:val="976"/>
    <w:next w:val="928"/>
    <w:pPr>
      <w:ind w:firstLine="500"/>
    </w:pPr>
  </w:style>
  <w:style w:type="paragraph" w:styleId="996" w:customStyle="1">
    <w:name w:val="Текст ЭР (см. также)"/>
    <w:basedOn w:val="928"/>
    <w:next w:val="928"/>
    <w:pPr>
      <w:widowControl w:val="off"/>
      <w:spacing w:before="200" w:after="0" w:line="240" w:lineRule="auto"/>
    </w:pPr>
    <w:rPr>
      <w:rFonts w:ascii="Arial" w:hAnsi="Arial" w:cs="Arial"/>
      <w:sz w:val="20"/>
      <w:szCs w:val="20"/>
    </w:rPr>
  </w:style>
  <w:style w:type="paragraph" w:styleId="997" w:customStyle="1">
    <w:name w:val="Технический комментарий"/>
    <w:basedOn w:val="928"/>
    <w:next w:val="928"/>
    <w:pPr>
      <w:widowControl w:val="off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styleId="998" w:customStyle="1">
    <w:name w:val="Утратил силу"/>
    <w:rPr>
      <w:rFonts w:cs="Times New Roman"/>
      <w:b/>
      <w:strike/>
      <w:color w:val="666600"/>
    </w:rPr>
  </w:style>
  <w:style w:type="paragraph" w:styleId="999" w:customStyle="1">
    <w:name w:val="Формула"/>
    <w:basedOn w:val="928"/>
    <w:next w:val="928"/>
    <w:pPr>
      <w:widowControl w:val="off"/>
      <w:spacing w:before="240" w:after="240" w:line="240" w:lineRule="auto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styleId="1000" w:customStyle="1">
    <w:name w:val="Центрированный (таблица)"/>
    <w:basedOn w:val="976"/>
    <w:next w:val="928"/>
    <w:pPr>
      <w:jc w:val="center"/>
    </w:pPr>
  </w:style>
  <w:style w:type="paragraph" w:styleId="1001" w:customStyle="1">
    <w:name w:val="ЭР-содержание (правое окно)"/>
    <w:basedOn w:val="928"/>
    <w:next w:val="928"/>
    <w:pPr>
      <w:widowControl w:val="off"/>
      <w:spacing w:before="300" w:after="0" w:line="240" w:lineRule="auto"/>
    </w:pPr>
    <w:rPr>
      <w:rFonts w:ascii="Arial" w:hAnsi="Arial" w:cs="Arial"/>
      <w:sz w:val="24"/>
      <w:szCs w:val="24"/>
    </w:rPr>
  </w:style>
  <w:style w:type="character" w:styleId="1002">
    <w:name w:val="Hyperlink"/>
    <w:semiHidden/>
    <w:rPr>
      <w:rFonts w:cs="Times New Roman"/>
      <w:color w:val="0000ff"/>
      <w:u w:val="single"/>
    </w:rPr>
  </w:style>
  <w:style w:type="paragraph" w:styleId="1003" w:customStyle="1">
    <w:name w:val="Абзац списка1"/>
    <w:basedOn w:val="928"/>
    <w:pPr>
      <w:widowControl w:val="off"/>
      <w:spacing w:after="0" w:line="240" w:lineRule="auto"/>
      <w:ind w:left="720" w:firstLine="720"/>
      <w:contextualSpacing/>
    </w:pPr>
    <w:rPr>
      <w:rFonts w:ascii="Arial" w:hAnsi="Arial" w:cs="Arial"/>
      <w:sz w:val="24"/>
      <w:szCs w:val="24"/>
    </w:rPr>
  </w:style>
  <w:style w:type="paragraph" w:styleId="1004">
    <w:name w:val="Header"/>
    <w:basedOn w:val="928"/>
    <w:link w:val="1005"/>
    <w:pPr>
      <w:widowControl w:val="off"/>
      <w:tabs>
        <w:tab w:val="center" w:pos="4677" w:leader="none"/>
        <w:tab w:val="right" w:pos="9355" w:leader="none"/>
      </w:tabs>
      <w:spacing w:after="0" w:line="240" w:lineRule="auto"/>
      <w:ind w:firstLine="720"/>
    </w:pPr>
    <w:rPr>
      <w:rFonts w:ascii="Arial" w:hAnsi="Arial"/>
      <w:sz w:val="24"/>
      <w:szCs w:val="24"/>
    </w:rPr>
  </w:style>
  <w:style w:type="character" w:styleId="1005" w:customStyle="1">
    <w:name w:val="Верхний колонтитул Знак"/>
    <w:link w:val="1004"/>
    <w:rPr>
      <w:rFonts w:ascii="Arial" w:hAnsi="Arial" w:cs="Arial"/>
      <w:sz w:val="24"/>
      <w:szCs w:val="24"/>
    </w:rPr>
  </w:style>
  <w:style w:type="paragraph" w:styleId="1006">
    <w:name w:val="Footer"/>
    <w:basedOn w:val="928"/>
    <w:link w:val="1007"/>
    <w:semiHidden/>
    <w:pPr>
      <w:widowControl w:val="off"/>
      <w:tabs>
        <w:tab w:val="center" w:pos="4677" w:leader="none"/>
        <w:tab w:val="right" w:pos="9355" w:leader="none"/>
      </w:tabs>
      <w:spacing w:after="0" w:line="240" w:lineRule="auto"/>
      <w:ind w:firstLine="720"/>
    </w:pPr>
    <w:rPr>
      <w:rFonts w:ascii="Arial" w:hAnsi="Arial"/>
      <w:sz w:val="24"/>
      <w:szCs w:val="24"/>
    </w:rPr>
  </w:style>
  <w:style w:type="character" w:styleId="1007" w:customStyle="1">
    <w:name w:val="Нижний колонтитул Знак"/>
    <w:link w:val="1006"/>
    <w:semiHidden/>
    <w:rPr>
      <w:rFonts w:ascii="Arial" w:hAnsi="Arial" w:cs="Arial"/>
      <w:sz w:val="24"/>
      <w:szCs w:val="24"/>
    </w:rPr>
  </w:style>
  <w:style w:type="paragraph" w:styleId="1008">
    <w:name w:val="Balloon Text"/>
    <w:basedOn w:val="928"/>
    <w:link w:val="100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styleId="1009" w:customStyle="1">
    <w:name w:val="Текст выноски Знак"/>
    <w:link w:val="1008"/>
    <w:semiHidden/>
    <w:rPr>
      <w:rFonts w:ascii="Tahoma" w:hAnsi="Tahoma" w:cs="Tahoma"/>
      <w:sz w:val="16"/>
      <w:szCs w:val="16"/>
    </w:rPr>
  </w:style>
  <w:style w:type="table" w:styleId="1010">
    <w:name w:val="Table Grid"/>
    <w:basedOn w:val="93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11" w:customStyle="1">
    <w:name w:val="ConsPlusNormal"/>
    <w:rPr>
      <w:rFonts w:ascii="Times New Roman" w:hAnsi="Times New Roman"/>
      <w:sz w:val="24"/>
      <w:szCs w:val="24"/>
    </w:rPr>
  </w:style>
  <w:style w:type="paragraph" w:styleId="1012">
    <w:name w:val="Normal (Web)"/>
    <w:basedOn w:val="928"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Arial Unicode MS" w:hAnsi="Arial Unicode MS" w:eastAsia="Arial Unicode MS" w:cs="Arial Unicode MS"/>
      <w:sz w:val="24"/>
      <w:szCs w:val="24"/>
    </w:rPr>
  </w:style>
  <w:style w:type="paragraph" w:styleId="1013">
    <w:name w:val="List Paragraph"/>
    <w:basedOn w:val="928"/>
    <w:uiPriority w:val="34"/>
    <w:qFormat/>
    <w:pPr>
      <w:ind w:left="720"/>
      <w:contextualSpacing/>
    </w:pPr>
  </w:style>
  <w:style w:type="paragraph" w:styleId="1014">
    <w:name w:val="No Spacing"/>
    <w:uiPriority w:val="1"/>
    <w:qFormat/>
    <w:pPr>
      <w:spacing w:line="240" w:lineRule="auto"/>
      <w:ind w:firstLine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015">
    <w:name w:val="annotation reference"/>
    <w:basedOn w:val="933"/>
    <w:semiHidden/>
    <w:unhideWhenUsed/>
    <w:rPr>
      <w:sz w:val="16"/>
      <w:szCs w:val="16"/>
    </w:rPr>
  </w:style>
  <w:style w:type="paragraph" w:styleId="1016">
    <w:name w:val="annotation text"/>
    <w:basedOn w:val="928"/>
    <w:link w:val="1017"/>
    <w:semiHidden/>
    <w:unhideWhenUsed/>
    <w:pPr>
      <w:spacing w:line="240" w:lineRule="auto"/>
    </w:pPr>
    <w:rPr>
      <w:sz w:val="20"/>
      <w:szCs w:val="20"/>
    </w:rPr>
  </w:style>
  <w:style w:type="character" w:styleId="1017" w:customStyle="1">
    <w:name w:val="Текст примечания Знак"/>
    <w:basedOn w:val="933"/>
    <w:link w:val="1016"/>
    <w:semiHidden/>
  </w:style>
  <w:style w:type="paragraph" w:styleId="1018">
    <w:name w:val="annotation subject"/>
    <w:basedOn w:val="1016"/>
    <w:next w:val="1016"/>
    <w:link w:val="1019"/>
    <w:semiHidden/>
    <w:unhideWhenUsed/>
    <w:rPr>
      <w:b/>
      <w:bCs/>
    </w:rPr>
  </w:style>
  <w:style w:type="character" w:styleId="1019" w:customStyle="1">
    <w:name w:val="Тема примечания Знак"/>
    <w:basedOn w:val="1017"/>
    <w:link w:val="1018"/>
    <w:semiHidden/>
    <w:rPr>
      <w:b/>
      <w:bCs/>
    </w:rPr>
  </w:style>
  <w:style w:type="paragraph" w:styleId="1020" w:customStyle="1">
    <w:name w:val="Default"/>
    <w:pPr>
      <w:spacing w:line="240" w:lineRule="auto"/>
      <w:ind w:firstLine="0"/>
      <w:jc w:val="left"/>
    </w:pPr>
    <w:rPr>
      <w:rFonts w:ascii="Times New Roman" w:hAnsi="Times New Roman"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C3A7891D5E64E75FA0DDE5A077475A31087A28842465E2229A725597C7BCH8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5110-5775-4E1B-9124-4B9E326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revision>37</cp:revision>
  <dcterms:created xsi:type="dcterms:W3CDTF">2022-12-13T14:48:00Z</dcterms:created>
  <dcterms:modified xsi:type="dcterms:W3CDTF">2025-12-05T12:38:15Z</dcterms:modified>
</cp:coreProperties>
</file>